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BCDCA" w14:textId="77777777" w:rsidR="00BA5811" w:rsidRPr="003B365E" w:rsidRDefault="00BA5811" w:rsidP="00BA5811">
      <w:pPr>
        <w:rPr>
          <w:rFonts w:ascii="TheSansArabic Plain" w:hAnsi="TheSansArabic Plain" w:cs="TheSansArabic Plain"/>
          <w:sz w:val="8"/>
          <w:szCs w:val="8"/>
        </w:rPr>
      </w:pPr>
    </w:p>
    <w:tbl>
      <w:tblPr>
        <w:tblStyle w:val="TableGrid"/>
        <w:bidiVisual/>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298"/>
        <w:gridCol w:w="1484"/>
        <w:gridCol w:w="1816"/>
        <w:gridCol w:w="559"/>
        <w:gridCol w:w="2741"/>
      </w:tblGrid>
      <w:tr w:rsidR="00327C7C" w:rsidRPr="000A7F10" w14:paraId="62723C17" w14:textId="77777777" w:rsidTr="00A96902">
        <w:trPr>
          <w:trHeight w:val="180"/>
          <w:jc w:val="center"/>
        </w:trPr>
        <w:tc>
          <w:tcPr>
            <w:tcW w:w="3300" w:type="dxa"/>
            <w:gridSpan w:val="2"/>
          </w:tcPr>
          <w:p w14:paraId="5F1BF72C" w14:textId="7117CF33" w:rsidR="00327C7C" w:rsidRPr="00A5066F" w:rsidRDefault="00E0794C" w:rsidP="006744B6">
            <w:pPr>
              <w:bidi/>
              <w:spacing w:after="120" w:line="240" w:lineRule="auto"/>
              <w:jc w:val="right"/>
              <w:rPr>
                <w:rFonts w:ascii="TheSansArabic Plain" w:hAnsi="TheSansArabic Plain" w:cs="TheSansArabic Plain"/>
                <w:color w:val="7D2DEB"/>
                <w:sz w:val="16"/>
                <w:szCs w:val="16"/>
                <w:rtl/>
              </w:rPr>
            </w:pPr>
            <w:permStart w:id="1531010743" w:edGrp="everyone"/>
            <w:r>
              <w:rPr>
                <w:rFonts w:ascii="TheSansArabic Plain" w:hAnsi="TheSansArabic Plain" w:cs="Times New Roman" w:hint="cs"/>
                <w:color w:val="7D2DEB"/>
                <w:sz w:val="16"/>
                <w:szCs w:val="16"/>
                <w:rtl/>
              </w:rPr>
              <w:t xml:space="preserve">                          </w:t>
            </w:r>
            <w:permEnd w:id="1531010743"/>
            <w:r>
              <w:rPr>
                <w:rFonts w:ascii="TheSansArabic Plain" w:hAnsi="TheSansArabic Plain" w:cs="Times New Roman" w:hint="cs"/>
                <w:color w:val="7D2DEB"/>
                <w:sz w:val="16"/>
                <w:szCs w:val="16"/>
                <w:rtl/>
              </w:rPr>
              <w:t xml:space="preserve">     </w:t>
            </w:r>
            <w:r w:rsidR="00327C7C">
              <w:rPr>
                <w:rFonts w:ascii="TheSansArabic Plain" w:hAnsi="TheSansArabic Plain" w:cs="Times New Roman" w:hint="cs"/>
                <w:color w:val="7D2DEB"/>
                <w:sz w:val="16"/>
                <w:szCs w:val="16"/>
                <w:rtl/>
              </w:rPr>
              <w:t xml:space="preserve">تاريخ تقديم </w:t>
            </w:r>
            <w:r w:rsidR="00956164">
              <w:rPr>
                <w:rFonts w:ascii="TheSansArabic Plain" w:hAnsi="TheSansArabic Plain" w:cs="Arial" w:hint="cs"/>
                <w:color w:val="7D2DEB"/>
                <w:sz w:val="16"/>
                <w:szCs w:val="16"/>
                <w:rtl/>
              </w:rPr>
              <w:t>الطلب</w:t>
            </w:r>
            <w:r w:rsidR="00327C7C">
              <w:rPr>
                <w:rFonts w:ascii="TheSansArabic Plain" w:hAnsi="TheSansArabic Plain" w:cs="TheSansArabic Plain" w:hint="cs"/>
                <w:color w:val="7D2DEB"/>
                <w:sz w:val="16"/>
                <w:szCs w:val="16"/>
                <w:rtl/>
              </w:rPr>
              <w:t>:</w:t>
            </w:r>
            <w:r>
              <w:rPr>
                <w:rFonts w:ascii="TheSansArabic Plain" w:hAnsi="TheSansArabic Plain" w:cs="TheSansArabic Plain" w:hint="cs"/>
                <w:color w:val="7D2DEB"/>
                <w:sz w:val="16"/>
                <w:szCs w:val="16"/>
                <w:rtl/>
              </w:rPr>
              <w:t xml:space="preserve">         </w:t>
            </w:r>
          </w:p>
        </w:tc>
        <w:tc>
          <w:tcPr>
            <w:tcW w:w="3300" w:type="dxa"/>
            <w:gridSpan w:val="2"/>
          </w:tcPr>
          <w:p w14:paraId="7313065F" w14:textId="58D113FB" w:rsidR="00327C7C" w:rsidRPr="00A5066F" w:rsidRDefault="00E0794C" w:rsidP="00327C7C">
            <w:pPr>
              <w:spacing w:after="120" w:line="240" w:lineRule="auto"/>
              <w:rPr>
                <w:rFonts w:ascii="Effra" w:hAnsi="Effra" w:cs="Effra"/>
                <w:color w:val="7D2DEB"/>
                <w:sz w:val="16"/>
                <w:szCs w:val="16"/>
                <w:rtl/>
              </w:rPr>
            </w:pPr>
            <w:r>
              <w:rPr>
                <w:rFonts w:ascii="Effra" w:hAnsi="Effra" w:cs="Effra"/>
                <w:color w:val="7D2DEB"/>
                <w:sz w:val="16"/>
                <w:szCs w:val="16"/>
              </w:rPr>
              <w:t xml:space="preserve">           </w:t>
            </w:r>
            <w:permStart w:id="76242860" w:edGrp="everyone"/>
            <w:r>
              <w:rPr>
                <w:rFonts w:ascii="Effra" w:hAnsi="Effra" w:cs="Effra"/>
                <w:color w:val="7D2DEB"/>
                <w:sz w:val="16"/>
                <w:szCs w:val="16"/>
              </w:rPr>
              <w:t xml:space="preserve">                        </w:t>
            </w:r>
            <w:permEnd w:id="76242860"/>
          </w:p>
        </w:tc>
        <w:tc>
          <w:tcPr>
            <w:tcW w:w="3300" w:type="dxa"/>
            <w:gridSpan w:val="2"/>
          </w:tcPr>
          <w:p w14:paraId="4ADEDA87" w14:textId="050D2DB0" w:rsidR="00327C7C" w:rsidRPr="00A5066F" w:rsidRDefault="00956164" w:rsidP="006744B6">
            <w:pPr>
              <w:spacing w:after="120" w:line="240" w:lineRule="auto"/>
              <w:jc w:val="right"/>
              <w:rPr>
                <w:rFonts w:ascii="Effra" w:hAnsi="Effra" w:cs="Effra"/>
                <w:color w:val="7D2DEB"/>
                <w:sz w:val="16"/>
                <w:szCs w:val="16"/>
                <w:rtl/>
              </w:rPr>
            </w:pPr>
            <w:r>
              <w:rPr>
                <w:rFonts w:ascii="Effra" w:hAnsi="Effra" w:cs="Effra"/>
                <w:color w:val="7D2DEB"/>
                <w:sz w:val="16"/>
                <w:szCs w:val="16"/>
              </w:rPr>
              <w:t>Application</w:t>
            </w:r>
            <w:r w:rsidR="00327C7C">
              <w:rPr>
                <w:rFonts w:ascii="Effra" w:hAnsi="Effra" w:cs="Effra"/>
                <w:color w:val="7D2DEB"/>
                <w:sz w:val="16"/>
                <w:szCs w:val="16"/>
              </w:rPr>
              <w:t xml:space="preserve"> </w:t>
            </w:r>
            <w:r w:rsidR="00327C7C" w:rsidRPr="00327C7C">
              <w:rPr>
                <w:rFonts w:ascii="Effra" w:hAnsi="Effra" w:cs="Effra"/>
                <w:color w:val="7D2DEB"/>
                <w:sz w:val="16"/>
                <w:szCs w:val="16"/>
              </w:rPr>
              <w:t xml:space="preserve">Submission </w:t>
            </w:r>
            <w:r w:rsidR="00327C7C">
              <w:rPr>
                <w:rFonts w:ascii="Effra" w:hAnsi="Effra" w:cs="Effra"/>
                <w:color w:val="7D2DEB"/>
                <w:sz w:val="16"/>
                <w:szCs w:val="16"/>
              </w:rPr>
              <w:t>Date</w:t>
            </w:r>
          </w:p>
        </w:tc>
      </w:tr>
      <w:tr w:rsidR="00327C7C" w:rsidRPr="000A7F10" w14:paraId="4F966EBA" w14:textId="77777777" w:rsidTr="00A96902">
        <w:trPr>
          <w:trHeight w:val="180"/>
          <w:jc w:val="center"/>
        </w:trPr>
        <w:tc>
          <w:tcPr>
            <w:tcW w:w="4784" w:type="dxa"/>
            <w:gridSpan w:val="3"/>
          </w:tcPr>
          <w:p w14:paraId="19C2A5DD" w14:textId="77777777" w:rsidR="00327C7C" w:rsidRPr="00A5066F" w:rsidRDefault="00327C7C" w:rsidP="00327C7C">
            <w:pPr>
              <w:bidi/>
              <w:spacing w:after="120" w:line="240" w:lineRule="auto"/>
              <w:jc w:val="lowKashida"/>
              <w:rPr>
                <w:rFonts w:ascii="TheSansArabic Plain" w:hAnsi="TheSansArabic Plain" w:cs="TheSansArabic Plain"/>
                <w:color w:val="7D2DEB"/>
                <w:sz w:val="16"/>
                <w:szCs w:val="16"/>
              </w:rPr>
            </w:pPr>
            <w:r w:rsidRPr="00A5066F">
              <w:rPr>
                <w:rFonts w:ascii="TheSansArabic Plain" w:hAnsi="TheSansArabic Plain" w:cs="Times New Roman"/>
                <w:color w:val="7D2DEB"/>
                <w:sz w:val="16"/>
                <w:szCs w:val="16"/>
                <w:rtl/>
              </w:rPr>
              <w:t>الشروط والأحكام</w:t>
            </w:r>
            <w:r w:rsidRPr="00A5066F">
              <w:rPr>
                <w:rFonts w:ascii="TheSansArabic Plain" w:hAnsi="TheSansArabic Plain" w:cs="TheSansArabic Plain"/>
                <w:color w:val="7D2DEB"/>
                <w:sz w:val="16"/>
                <w:szCs w:val="16"/>
                <w:rtl/>
              </w:rPr>
              <w:t>:</w:t>
            </w:r>
          </w:p>
        </w:tc>
        <w:tc>
          <w:tcPr>
            <w:tcW w:w="5116" w:type="dxa"/>
            <w:gridSpan w:val="3"/>
          </w:tcPr>
          <w:p w14:paraId="5B61BCD7" w14:textId="77777777" w:rsidR="00327C7C" w:rsidRPr="00A5066F" w:rsidRDefault="00327C7C" w:rsidP="00327C7C">
            <w:pPr>
              <w:spacing w:after="120" w:line="240" w:lineRule="auto"/>
              <w:rPr>
                <w:rFonts w:ascii="Effra" w:hAnsi="Effra" w:cs="Effra"/>
                <w:color w:val="7D2DEB"/>
                <w:sz w:val="16"/>
                <w:szCs w:val="16"/>
              </w:rPr>
            </w:pPr>
            <w:r w:rsidRPr="00A5066F">
              <w:rPr>
                <w:rFonts w:ascii="Effra" w:hAnsi="Effra" w:cs="Effra"/>
                <w:color w:val="7D2DEB"/>
                <w:sz w:val="16"/>
                <w:szCs w:val="16"/>
              </w:rPr>
              <w:t>Terms and Condition:</w:t>
            </w:r>
          </w:p>
        </w:tc>
      </w:tr>
      <w:tr w:rsidR="00327C7C" w:rsidRPr="000A7F10" w14:paraId="06BE4EC0" w14:textId="77777777" w:rsidTr="00A96902">
        <w:trPr>
          <w:trHeight w:val="297"/>
          <w:jc w:val="center"/>
        </w:trPr>
        <w:tc>
          <w:tcPr>
            <w:tcW w:w="4784" w:type="dxa"/>
            <w:gridSpan w:val="3"/>
          </w:tcPr>
          <w:p w14:paraId="5922C19E" w14:textId="08315261" w:rsidR="00327C7C" w:rsidRPr="00673FD2" w:rsidRDefault="00327C7C" w:rsidP="00327C7C">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 xml:space="preserve">يُعَدّ </w:t>
            </w:r>
            <w:r>
              <w:rPr>
                <w:rFonts w:ascii="TheSansArabic Plain" w:hAnsi="TheSansArabic Plain" w:cs="Times New Roman" w:hint="cs"/>
                <w:color w:val="000000" w:themeColor="text1"/>
                <w:sz w:val="14"/>
                <w:szCs w:val="14"/>
                <w:rtl/>
              </w:rPr>
              <w:t>توقيع</w:t>
            </w:r>
            <w:r w:rsidRPr="00673FD2">
              <w:rPr>
                <w:rFonts w:ascii="TheSansArabic Plain" w:hAnsi="TheSansArabic Plain" w:cs="TheSansArabic Plain"/>
                <w:color w:val="000000" w:themeColor="text1"/>
                <w:sz w:val="14"/>
                <w:szCs w:val="14"/>
                <w:rtl/>
              </w:rPr>
              <w:t xml:space="preserve"> </w:t>
            </w:r>
            <w:r>
              <w:rPr>
                <w:rFonts w:ascii="TheSansArabic Plain" w:hAnsi="TheSansArabic Plain" w:cs="Times New Roman" w:hint="cs"/>
                <w:color w:val="000000" w:themeColor="text1"/>
                <w:sz w:val="14"/>
                <w:szCs w:val="14"/>
                <w:rtl/>
              </w:rPr>
              <w:t xml:space="preserve">نموذج </w:t>
            </w:r>
            <w:r w:rsidRPr="00673FD2">
              <w:rPr>
                <w:rFonts w:ascii="TheSansArabic Plain" w:hAnsi="TheSansArabic Plain" w:cs="Times New Roman"/>
                <w:color w:val="000000" w:themeColor="text1"/>
                <w:sz w:val="14"/>
                <w:szCs w:val="14"/>
                <w:rtl/>
              </w:rPr>
              <w:t xml:space="preserve">طلب </w:t>
            </w:r>
            <w:r>
              <w:rPr>
                <w:rFonts w:ascii="TheSansArabic Plain" w:hAnsi="TheSansArabic Plain" w:cs="Times New Roman" w:hint="cs"/>
                <w:color w:val="000000" w:themeColor="text1"/>
                <w:sz w:val="14"/>
                <w:szCs w:val="14"/>
                <w:rtl/>
              </w:rPr>
              <w:t>تحديد ضابط اتصال لعمليات تحويل</w:t>
            </w:r>
            <w:r w:rsidRPr="00673FD2">
              <w:rPr>
                <w:rFonts w:ascii="TheSansArabic Plain" w:hAnsi="TheSansArabic Plain" w:cs="Times New Roman" w:hint="cs"/>
                <w:color w:val="000000" w:themeColor="text1"/>
                <w:sz w:val="14"/>
                <w:szCs w:val="14"/>
                <w:rtl/>
              </w:rPr>
              <w:t xml:space="preserve"> أوراق مالية</w:t>
            </w:r>
            <w:r>
              <w:rPr>
                <w:rFonts w:ascii="TheSansArabic Plain" w:hAnsi="TheSansArabic Plain" w:cs="Times New Roman" w:hint="cs"/>
                <w:color w:val="000000" w:themeColor="text1"/>
                <w:sz w:val="14"/>
                <w:szCs w:val="14"/>
                <w:rtl/>
              </w:rPr>
              <w:t xml:space="preserve"> من إيداع إلى</w:t>
            </w:r>
            <w:r w:rsidR="004A3681">
              <w:rPr>
                <w:rFonts w:ascii="TheSansArabic Plain" w:hAnsi="TheSansArabic Plain" w:cs="Times New Roman" w:hint="cs"/>
                <w:color w:val="000000" w:themeColor="text1"/>
                <w:sz w:val="14"/>
                <w:szCs w:val="14"/>
                <w:rtl/>
              </w:rPr>
              <w:t xml:space="preserve"> سوق أو</w:t>
            </w:r>
            <w:r>
              <w:rPr>
                <w:rFonts w:ascii="TheSansArabic Plain" w:hAnsi="TheSansArabic Plain" w:cs="Times New Roman" w:hint="cs"/>
                <w:color w:val="000000" w:themeColor="text1"/>
                <w:sz w:val="14"/>
                <w:szCs w:val="14"/>
                <w:rtl/>
              </w:rPr>
              <w:t xml:space="preserve"> مركز إيداع أجنبي</w:t>
            </w:r>
            <w:r w:rsidRPr="00673FD2">
              <w:rPr>
                <w:rFonts w:ascii="TheSansArabic Plain" w:hAnsi="TheSansArabic Plain" w:cs="TheSansArabic Plain"/>
                <w:color w:val="000000" w:themeColor="text1"/>
                <w:sz w:val="14"/>
                <w:szCs w:val="14"/>
                <w:rtl/>
              </w:rPr>
              <w:t xml:space="preserve"> </w:t>
            </w:r>
            <w:r>
              <w:rPr>
                <w:rFonts w:ascii="TheSansArabic Plain" w:hAnsi="TheSansArabic Plain" w:cs="Times New Roman" w:hint="cs"/>
                <w:color w:val="000000" w:themeColor="text1"/>
                <w:sz w:val="14"/>
                <w:szCs w:val="14"/>
                <w:rtl/>
              </w:rPr>
              <w:t xml:space="preserve">هذا </w:t>
            </w:r>
            <w:r w:rsidRPr="00673FD2">
              <w:rPr>
                <w:rFonts w:ascii="TheSansArabic Plain" w:hAnsi="TheSansArabic Plain" w:cs="Times New Roman"/>
                <w:color w:val="000000" w:themeColor="text1"/>
                <w:sz w:val="14"/>
                <w:szCs w:val="14"/>
                <w:rtl/>
              </w:rPr>
              <w:t xml:space="preserve">إقراراً بهذه الشروط والأحكام </w:t>
            </w:r>
            <w:r w:rsidRPr="00673FD2">
              <w:rPr>
                <w:rFonts w:ascii="TheSansArabic Plain" w:hAnsi="TheSansArabic Plain" w:cs="TheSansArabic Plain"/>
                <w:color w:val="000000" w:themeColor="text1"/>
                <w:sz w:val="14"/>
                <w:szCs w:val="14"/>
                <w:rtl/>
              </w:rPr>
              <w:t>("</w:t>
            </w:r>
            <w:r w:rsidRPr="00673FD2">
              <w:rPr>
                <w:rFonts w:ascii="TheSansArabic Plain" w:hAnsi="TheSansArabic Plain" w:cs="Times New Roman"/>
                <w:color w:val="000000" w:themeColor="text1"/>
                <w:sz w:val="14"/>
                <w:szCs w:val="14"/>
                <w:rtl/>
              </w:rPr>
              <w:t>الشروط والأحكام</w:t>
            </w:r>
            <w:r w:rsidRPr="00673FD2">
              <w:rPr>
                <w:rFonts w:ascii="TheSansArabic Plain" w:hAnsi="TheSansArabic Plain" w:cs="TheSansArabic Plain"/>
                <w:color w:val="000000" w:themeColor="text1"/>
                <w:sz w:val="14"/>
                <w:szCs w:val="14"/>
                <w:rtl/>
              </w:rPr>
              <w:t>")</w:t>
            </w:r>
            <w:r w:rsidRPr="00673FD2">
              <w:rPr>
                <w:rFonts w:ascii="TheSansArabic Plain" w:hAnsi="TheSansArabic Plain" w:cs="Times New Roman"/>
                <w:color w:val="000000" w:themeColor="text1"/>
                <w:sz w:val="14"/>
                <w:szCs w:val="14"/>
                <w:rtl/>
              </w:rPr>
              <w:t xml:space="preserve">، وتُعَدّ هذه الشروط والأحكام مكملة لشروط وأحكام العضوية التي وافق عليها عضو مركز إيداع الأوراق المالية </w:t>
            </w:r>
            <w:r w:rsidRPr="00673FD2">
              <w:rPr>
                <w:rFonts w:ascii="TheSansArabic Plain" w:hAnsi="TheSansArabic Plain" w:cs="TheSansArabic Plain"/>
                <w:color w:val="000000" w:themeColor="text1"/>
                <w:sz w:val="14"/>
                <w:szCs w:val="14"/>
                <w:rtl/>
              </w:rPr>
              <w:t>("</w:t>
            </w:r>
            <w:r w:rsidRPr="00673FD2">
              <w:rPr>
                <w:rFonts w:ascii="TheSansArabic Plain" w:hAnsi="TheSansArabic Plain" w:cs="Times New Roman"/>
                <w:color w:val="000000" w:themeColor="text1"/>
                <w:sz w:val="14"/>
                <w:szCs w:val="14"/>
                <w:rtl/>
              </w:rPr>
              <w:t>عضو المركز</w:t>
            </w:r>
            <w:r w:rsidRPr="00673FD2">
              <w:rPr>
                <w:rFonts w:ascii="TheSansArabic Plain" w:hAnsi="TheSansArabic Plain" w:cs="TheSansArabic Plain"/>
                <w:color w:val="000000" w:themeColor="text1"/>
                <w:sz w:val="14"/>
                <w:szCs w:val="14"/>
                <w:rtl/>
              </w:rPr>
              <w:t xml:space="preserve">") </w:t>
            </w:r>
            <w:r w:rsidRPr="00673FD2">
              <w:rPr>
                <w:rFonts w:ascii="TheSansArabic Plain" w:hAnsi="TheSansArabic Plain" w:cs="Times New Roman"/>
                <w:color w:val="000000" w:themeColor="text1"/>
                <w:sz w:val="14"/>
                <w:szCs w:val="14"/>
                <w:rtl/>
              </w:rPr>
              <w:t>مقدم الطلب</w:t>
            </w:r>
            <w:r w:rsidRPr="00673FD2">
              <w:rPr>
                <w:rFonts w:ascii="TheSansArabic Plain" w:hAnsi="TheSansArabic Plain" w:cs="TheSansArabic Plain"/>
                <w:color w:val="000000" w:themeColor="text1"/>
                <w:sz w:val="14"/>
                <w:szCs w:val="14"/>
                <w:rtl/>
              </w:rPr>
              <w:t>.</w:t>
            </w:r>
          </w:p>
        </w:tc>
        <w:tc>
          <w:tcPr>
            <w:tcW w:w="5116" w:type="dxa"/>
            <w:gridSpan w:val="3"/>
          </w:tcPr>
          <w:p w14:paraId="256AA164" w14:textId="754E83E8" w:rsidR="00327C7C" w:rsidRPr="001B72F3" w:rsidRDefault="00327C7C" w:rsidP="00E0794C">
            <w:pPr>
              <w:spacing w:after="0" w:line="240" w:lineRule="auto"/>
              <w:ind w:left="340" w:hanging="270"/>
              <w:jc w:val="mediumKashida"/>
              <w:rPr>
                <w:rFonts w:ascii="Effra" w:hAnsi="Effra" w:cs="Effra"/>
                <w:sz w:val="14"/>
                <w:szCs w:val="14"/>
              </w:rPr>
            </w:pPr>
            <w:r>
              <w:rPr>
                <w:rFonts w:ascii="Effra" w:hAnsi="Effra" w:cs="Effra"/>
                <w:sz w:val="14"/>
                <w:szCs w:val="14"/>
              </w:rPr>
              <w:t xml:space="preserve">1- </w:t>
            </w:r>
            <w:r w:rsidRPr="001B72F3">
              <w:rPr>
                <w:rFonts w:ascii="Effra" w:hAnsi="Effra" w:cs="Effra"/>
                <w:sz w:val="14"/>
                <w:szCs w:val="14"/>
              </w:rPr>
              <w:t xml:space="preserve">The </w:t>
            </w:r>
            <w:r w:rsidR="00DA22F2">
              <w:rPr>
                <w:rFonts w:ascii="Effra" w:hAnsi="Effra" w:cs="Effra"/>
                <w:sz w:val="14"/>
                <w:szCs w:val="14"/>
              </w:rPr>
              <w:t>signing</w:t>
            </w:r>
            <w:r w:rsidR="00DA22F2" w:rsidRPr="001B72F3">
              <w:rPr>
                <w:rFonts w:ascii="Effra" w:hAnsi="Effra" w:cs="Effra"/>
                <w:sz w:val="14"/>
                <w:szCs w:val="14"/>
              </w:rPr>
              <w:t xml:space="preserve"> </w:t>
            </w:r>
            <w:r w:rsidRPr="001B72F3">
              <w:rPr>
                <w:rFonts w:ascii="Effra" w:hAnsi="Effra" w:cs="Effra"/>
                <w:sz w:val="14"/>
                <w:szCs w:val="14"/>
              </w:rPr>
              <w:t xml:space="preserve">of </w:t>
            </w:r>
            <w:r w:rsidR="004A3681">
              <w:rPr>
                <w:rFonts w:ascii="Effra" w:hAnsi="Effra" w:cs="Effra"/>
                <w:sz w:val="14"/>
                <w:szCs w:val="14"/>
              </w:rPr>
              <w:t xml:space="preserve">this </w:t>
            </w:r>
            <w:r w:rsidR="004A3681" w:rsidRPr="004A3681">
              <w:rPr>
                <w:rFonts w:ascii="Effra" w:hAnsi="Effra" w:cs="Effra"/>
                <w:sz w:val="14"/>
                <w:szCs w:val="14"/>
              </w:rPr>
              <w:t>Identification of a Liaison Person for</w:t>
            </w:r>
            <w:r w:rsidRPr="001B72F3">
              <w:rPr>
                <w:rFonts w:ascii="Effra" w:hAnsi="Effra" w:cs="Effra"/>
                <w:sz w:val="14"/>
                <w:szCs w:val="14"/>
              </w:rPr>
              <w:t xml:space="preserve"> </w:t>
            </w:r>
            <w:r w:rsidR="003378E0">
              <w:rPr>
                <w:rFonts w:ascii="Effra" w:hAnsi="Effra" w:cs="Effra"/>
                <w:sz w:val="14"/>
                <w:szCs w:val="14"/>
              </w:rPr>
              <w:t>Securities</w:t>
            </w:r>
            <w:r w:rsidRPr="001B72F3">
              <w:rPr>
                <w:rFonts w:ascii="Effra" w:hAnsi="Effra" w:cs="Effra"/>
                <w:sz w:val="14"/>
                <w:szCs w:val="14"/>
              </w:rPr>
              <w:t xml:space="preserve"> </w:t>
            </w:r>
            <w:r w:rsidR="003378E0">
              <w:rPr>
                <w:rFonts w:ascii="Effra" w:hAnsi="Effra" w:cs="Effra"/>
                <w:sz w:val="14"/>
                <w:szCs w:val="14"/>
              </w:rPr>
              <w:t>T</w:t>
            </w:r>
            <w:r w:rsidRPr="001B72F3">
              <w:rPr>
                <w:rFonts w:ascii="Effra" w:hAnsi="Effra" w:cs="Effra" w:hint="cs"/>
                <w:sz w:val="14"/>
                <w:szCs w:val="14"/>
              </w:rPr>
              <w:t>ransfer</w:t>
            </w:r>
            <w:r w:rsidRPr="001B72F3">
              <w:rPr>
                <w:rFonts w:ascii="Effra" w:hAnsi="Effra" w:cs="Effra"/>
                <w:sz w:val="14"/>
                <w:szCs w:val="14"/>
              </w:rPr>
              <w:t xml:space="preserve"> </w:t>
            </w:r>
            <w:r w:rsidR="004A3681">
              <w:rPr>
                <w:rFonts w:ascii="Effra" w:hAnsi="Effra" w:cs="Effra"/>
                <w:sz w:val="14"/>
                <w:szCs w:val="14"/>
              </w:rPr>
              <w:t xml:space="preserve">from Edaa to Foreign Exchange or </w:t>
            </w:r>
            <w:r w:rsidR="004A3681" w:rsidRPr="004A3681">
              <w:rPr>
                <w:rFonts w:ascii="Effra" w:hAnsi="Effra" w:cs="Effra"/>
                <w:sz w:val="14"/>
                <w:szCs w:val="14"/>
              </w:rPr>
              <w:t xml:space="preserve">Depository Centre Application </w:t>
            </w:r>
            <w:r w:rsidR="004A3681">
              <w:rPr>
                <w:rFonts w:ascii="Effra" w:hAnsi="Effra" w:cs="Effra"/>
                <w:sz w:val="14"/>
                <w:szCs w:val="14"/>
              </w:rPr>
              <w:t>Form</w:t>
            </w:r>
            <w:r w:rsidRPr="001B72F3">
              <w:rPr>
                <w:rFonts w:ascii="Effra" w:hAnsi="Effra" w:cs="Effra"/>
                <w:sz w:val="14"/>
                <w:szCs w:val="14"/>
              </w:rPr>
              <w:t xml:space="preserve"> shall be deemed as an acknowledgement of these Terms and Conditions ("Terms and Conditions"), these Terms and Conditions shall be considered complementary to the Membership Terms and Conditions accepted by the applicant Securities Depository Center member ("Cent</w:t>
            </w:r>
            <w:r w:rsidR="00E0794C">
              <w:rPr>
                <w:rFonts w:ascii="Effra" w:hAnsi="Effra" w:cs="Effra"/>
                <w:sz w:val="14"/>
                <w:szCs w:val="14"/>
              </w:rPr>
              <w:t>er</w:t>
            </w:r>
            <w:r w:rsidRPr="001B72F3">
              <w:rPr>
                <w:rFonts w:ascii="Effra" w:hAnsi="Effra" w:cs="Effra"/>
                <w:sz w:val="14"/>
                <w:szCs w:val="14"/>
              </w:rPr>
              <w:t xml:space="preserve"> Member").</w:t>
            </w:r>
          </w:p>
        </w:tc>
      </w:tr>
      <w:tr w:rsidR="003939FB" w:rsidRPr="000A7F10" w14:paraId="1151B678" w14:textId="77777777" w:rsidTr="00A96902">
        <w:trPr>
          <w:trHeight w:val="297"/>
          <w:jc w:val="center"/>
        </w:trPr>
        <w:tc>
          <w:tcPr>
            <w:tcW w:w="4784" w:type="dxa"/>
            <w:gridSpan w:val="3"/>
          </w:tcPr>
          <w:p w14:paraId="2DAAFD3D" w14:textId="5FEB2709"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imes New Roman"/>
                <w:color w:val="000000" w:themeColor="text1"/>
                <w:sz w:val="14"/>
                <w:szCs w:val="14"/>
                <w:rtl/>
              </w:rPr>
            </w:pPr>
            <w:r>
              <w:rPr>
                <w:rFonts w:ascii="TheSansArabic Plain" w:hAnsi="TheSansArabic Plain" w:cs="Arial" w:hint="cs"/>
                <w:color w:val="000000" w:themeColor="text1"/>
                <w:sz w:val="14"/>
                <w:szCs w:val="14"/>
                <w:rtl/>
              </w:rPr>
              <w:t>يقدم هذا الطلب لتحديد عنوان بريد إلكتروني لدى عضو المركز يرسل من خلاله بيانات أوراق مالية مرادٌ تحويلها من إيداع إلى سوق أوراق مالية أو مركز إيداع أجنبي على النموذج الإلكتروني</w:t>
            </w:r>
            <w:r w:rsidRPr="00673FD2">
              <w:rPr>
                <w:rFonts w:ascii="TheSansArabic Plain" w:hAnsi="TheSansArabic Plain" w:cs="TheSansArabic Plain"/>
                <w:color w:val="000000" w:themeColor="text1"/>
                <w:sz w:val="14"/>
                <w:szCs w:val="14"/>
                <w:rtl/>
              </w:rPr>
              <w:t>.</w:t>
            </w:r>
          </w:p>
        </w:tc>
        <w:tc>
          <w:tcPr>
            <w:tcW w:w="5116" w:type="dxa"/>
            <w:gridSpan w:val="3"/>
          </w:tcPr>
          <w:p w14:paraId="13C1EA99" w14:textId="593BC8BC" w:rsidR="003939FB" w:rsidRDefault="003939FB" w:rsidP="00E0794C">
            <w:pPr>
              <w:spacing w:after="0" w:line="240" w:lineRule="auto"/>
              <w:ind w:left="340" w:hanging="270"/>
              <w:jc w:val="mediumKashida"/>
              <w:rPr>
                <w:rFonts w:ascii="Effra" w:hAnsi="Effra" w:cs="Effra"/>
                <w:sz w:val="14"/>
                <w:szCs w:val="14"/>
              </w:rPr>
            </w:pPr>
            <w:r>
              <w:rPr>
                <w:rFonts w:ascii="Effra" w:hAnsi="Effra" w:cs="Effra"/>
                <w:sz w:val="14"/>
                <w:szCs w:val="14"/>
              </w:rPr>
              <w:t xml:space="preserve">2- </w:t>
            </w:r>
            <w:r w:rsidRPr="00556DC6">
              <w:rPr>
                <w:rFonts w:ascii="Effra" w:hAnsi="Effra" w:cs="Effra"/>
                <w:sz w:val="14"/>
                <w:szCs w:val="14"/>
              </w:rPr>
              <w:t xml:space="preserve">This Application is submitted to specify the </w:t>
            </w:r>
            <w:r w:rsidRPr="001B72F3">
              <w:rPr>
                <w:rFonts w:ascii="Effra" w:hAnsi="Effra" w:cs="Effra"/>
                <w:sz w:val="14"/>
                <w:szCs w:val="14"/>
              </w:rPr>
              <w:t>Cent</w:t>
            </w:r>
            <w:r w:rsidR="00E0794C">
              <w:rPr>
                <w:rFonts w:ascii="Effra" w:hAnsi="Effra" w:cs="Effra"/>
                <w:sz w:val="14"/>
                <w:szCs w:val="14"/>
              </w:rPr>
              <w:t>er</w:t>
            </w:r>
            <w:r w:rsidRPr="001B72F3">
              <w:rPr>
                <w:rFonts w:ascii="Effra" w:hAnsi="Effra" w:cs="Effra"/>
                <w:sz w:val="14"/>
                <w:szCs w:val="14"/>
              </w:rPr>
              <w:t xml:space="preserve"> Member</w:t>
            </w:r>
            <w:r w:rsidRPr="00556DC6">
              <w:rPr>
                <w:rFonts w:ascii="Effra" w:hAnsi="Effra" w:cs="Effra"/>
                <w:sz w:val="14"/>
                <w:szCs w:val="14"/>
              </w:rPr>
              <w:t xml:space="preserve">'s email address. The information of securities, that the </w:t>
            </w:r>
            <w:r w:rsidRPr="001B72F3">
              <w:rPr>
                <w:rFonts w:ascii="Effra" w:hAnsi="Effra" w:cs="Effra"/>
                <w:sz w:val="14"/>
                <w:szCs w:val="14"/>
              </w:rPr>
              <w:t>Cent</w:t>
            </w:r>
            <w:r w:rsidR="00E0794C">
              <w:rPr>
                <w:rFonts w:ascii="Effra" w:hAnsi="Effra" w:cs="Effra"/>
                <w:sz w:val="14"/>
                <w:szCs w:val="14"/>
              </w:rPr>
              <w:t>e</w:t>
            </w:r>
            <w:r>
              <w:rPr>
                <w:rFonts w:ascii="Effra" w:hAnsi="Effra" w:cs="Effra"/>
                <w:sz w:val="14"/>
                <w:szCs w:val="14"/>
              </w:rPr>
              <w:t>r</w:t>
            </w:r>
            <w:r w:rsidR="00E0794C">
              <w:rPr>
                <w:rFonts w:ascii="Effra" w:hAnsi="Effra" w:cs="Effra"/>
                <w:sz w:val="14"/>
                <w:szCs w:val="14"/>
              </w:rPr>
              <w:t xml:space="preserve"> </w:t>
            </w:r>
            <w:r w:rsidRPr="001B72F3">
              <w:rPr>
                <w:rFonts w:ascii="Effra" w:hAnsi="Effra" w:cs="Effra"/>
                <w:sz w:val="14"/>
                <w:szCs w:val="14"/>
              </w:rPr>
              <w:t>Member</w:t>
            </w:r>
            <w:r w:rsidRPr="00556DC6">
              <w:rPr>
                <w:rFonts w:ascii="Effra" w:hAnsi="Effra" w:cs="Effra"/>
                <w:sz w:val="14"/>
                <w:szCs w:val="14"/>
              </w:rPr>
              <w:t xml:space="preserve"> wants to transfer from </w:t>
            </w:r>
            <w:r>
              <w:rPr>
                <w:rFonts w:ascii="Effra" w:hAnsi="Effra" w:cs="Effra"/>
                <w:sz w:val="14"/>
                <w:szCs w:val="14"/>
              </w:rPr>
              <w:t xml:space="preserve">Edaa to </w:t>
            </w:r>
            <w:r w:rsidRPr="00556DC6">
              <w:rPr>
                <w:rFonts w:ascii="Effra" w:hAnsi="Effra" w:cs="Effra"/>
                <w:sz w:val="14"/>
                <w:szCs w:val="14"/>
              </w:rPr>
              <w:t>the Foreign Exchange or</w:t>
            </w:r>
            <w:r>
              <w:rPr>
                <w:rFonts w:ascii="Effra" w:hAnsi="Effra" w:cs="Effra"/>
                <w:sz w:val="14"/>
                <w:szCs w:val="14"/>
              </w:rPr>
              <w:t xml:space="preserve"> Depository Centre</w:t>
            </w:r>
            <w:r w:rsidRPr="00556DC6">
              <w:rPr>
                <w:rFonts w:ascii="Effra" w:hAnsi="Effra" w:cs="Effra"/>
                <w:sz w:val="14"/>
                <w:szCs w:val="14"/>
              </w:rPr>
              <w:t>, will be sent via the Email on the Digital Form</w:t>
            </w:r>
            <w:r>
              <w:rPr>
                <w:rFonts w:ascii="Effra" w:hAnsi="Effra" w:cs="Effra"/>
                <w:sz w:val="14"/>
                <w:szCs w:val="14"/>
              </w:rPr>
              <w:t>.</w:t>
            </w:r>
          </w:p>
        </w:tc>
      </w:tr>
      <w:tr w:rsidR="003939FB" w:rsidRPr="000A7F10" w14:paraId="76B8F779" w14:textId="77777777" w:rsidTr="00A96902">
        <w:trPr>
          <w:trHeight w:val="297"/>
          <w:jc w:val="center"/>
        </w:trPr>
        <w:tc>
          <w:tcPr>
            <w:tcW w:w="4784" w:type="dxa"/>
            <w:gridSpan w:val="3"/>
          </w:tcPr>
          <w:p w14:paraId="4DDFD1EC" w14:textId="2B9C1816"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 xml:space="preserve">يجب على عضو المركز أن يقدم إلى شركة مركز إيداع الأوراق المالية </w:t>
            </w:r>
            <w:r w:rsidRPr="00673FD2">
              <w:rPr>
                <w:rFonts w:ascii="TheSansArabic Plain" w:hAnsi="TheSansArabic Plain" w:cs="TheSansArabic Plain"/>
                <w:color w:val="000000" w:themeColor="text1"/>
                <w:sz w:val="14"/>
                <w:szCs w:val="14"/>
                <w:rtl/>
              </w:rPr>
              <w:t>("</w:t>
            </w:r>
            <w:r w:rsidRPr="00673FD2">
              <w:rPr>
                <w:rFonts w:ascii="TheSansArabic Plain" w:hAnsi="TheSansArabic Plain" w:cs="Times New Roman"/>
                <w:color w:val="000000" w:themeColor="text1"/>
                <w:sz w:val="14"/>
                <w:szCs w:val="14"/>
                <w:rtl/>
              </w:rPr>
              <w:t>إيداع</w:t>
            </w:r>
            <w:r w:rsidRPr="00673FD2">
              <w:rPr>
                <w:rFonts w:ascii="TheSansArabic Plain" w:hAnsi="TheSansArabic Plain" w:cs="TheSansArabic Plain"/>
                <w:color w:val="000000" w:themeColor="text1"/>
                <w:sz w:val="14"/>
                <w:szCs w:val="14"/>
                <w:rtl/>
              </w:rPr>
              <w:t xml:space="preserve">") </w:t>
            </w:r>
            <w:r w:rsidRPr="00673FD2">
              <w:rPr>
                <w:rFonts w:ascii="TheSansArabic Plain" w:hAnsi="TheSansArabic Plain" w:cs="Times New Roman"/>
                <w:color w:val="000000" w:themeColor="text1"/>
                <w:sz w:val="14"/>
                <w:szCs w:val="14"/>
                <w:rtl/>
              </w:rPr>
              <w:t xml:space="preserve">جميع المستندات والوثائق المنصوص عليها في نموذج الطلب هذا، ونظام السوق المالية ولوائحه التنفيذية، وقواعد السوق، وقواعد مركز إيداع الأوراق المالية، وأي تعديلات قد تطرأ عليها </w:t>
            </w:r>
            <w:r w:rsidRPr="00673FD2">
              <w:rPr>
                <w:rFonts w:ascii="TheSansArabic Plain" w:hAnsi="TheSansArabic Plain" w:cs="Times New Roman" w:hint="cs"/>
                <w:color w:val="000000" w:themeColor="text1"/>
                <w:sz w:val="14"/>
                <w:szCs w:val="14"/>
                <w:rtl/>
              </w:rPr>
              <w:t>وأي أنظمة أخرى ذات علاقة</w:t>
            </w:r>
            <w:r w:rsidRPr="00673FD2">
              <w:rPr>
                <w:rFonts w:ascii="TheSansArabic Plain" w:hAnsi="TheSansArabic Plain" w:cs="TheSansArabic Plain"/>
                <w:color w:val="000000" w:themeColor="text1"/>
                <w:sz w:val="14"/>
                <w:szCs w:val="14"/>
                <w:rtl/>
              </w:rPr>
              <w:t xml:space="preserve"> ("</w:t>
            </w:r>
            <w:r w:rsidRPr="00673FD2">
              <w:rPr>
                <w:rFonts w:ascii="TheSansArabic Plain" w:hAnsi="TheSansArabic Plain" w:cs="Times New Roman"/>
                <w:color w:val="000000" w:themeColor="text1"/>
                <w:sz w:val="14"/>
                <w:szCs w:val="14"/>
                <w:rtl/>
              </w:rPr>
              <w:t>الأنظمة واللوائح</w:t>
            </w:r>
            <w:r w:rsidRPr="00673FD2">
              <w:rPr>
                <w:rFonts w:ascii="TheSansArabic Plain" w:hAnsi="TheSansArabic Plain" w:cs="TheSansArabic Plain"/>
                <w:color w:val="000000" w:themeColor="text1"/>
                <w:sz w:val="14"/>
                <w:szCs w:val="14"/>
                <w:rtl/>
              </w:rPr>
              <w:t>").</w:t>
            </w:r>
          </w:p>
        </w:tc>
        <w:tc>
          <w:tcPr>
            <w:tcW w:w="5116" w:type="dxa"/>
            <w:gridSpan w:val="3"/>
          </w:tcPr>
          <w:p w14:paraId="1E853117" w14:textId="4FD8EDAC"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3- </w:t>
            </w:r>
            <w:r w:rsidRPr="001B72F3">
              <w:rPr>
                <w:rFonts w:ascii="Effra" w:hAnsi="Effra" w:cs="Effra"/>
                <w:sz w:val="14"/>
                <w:szCs w:val="14"/>
              </w:rPr>
              <w:t>The Center Member shall submit to the Securities Depository Center Company ("Edaa") all documents provided in this Application form, the Capital Market Law, the regulations issued pursuant thereto, market rules, Securities Depository Center rules, and any amendments to the aforementioned ("Laws and Regulations").</w:t>
            </w:r>
          </w:p>
        </w:tc>
      </w:tr>
      <w:tr w:rsidR="003939FB" w:rsidRPr="000A7F10" w14:paraId="138ACE56" w14:textId="77777777" w:rsidTr="00A96902">
        <w:trPr>
          <w:trHeight w:val="297"/>
          <w:jc w:val="center"/>
        </w:trPr>
        <w:tc>
          <w:tcPr>
            <w:tcW w:w="4784" w:type="dxa"/>
            <w:gridSpan w:val="3"/>
          </w:tcPr>
          <w:p w14:paraId="10B0C381" w14:textId="2D824E76" w:rsidR="003939FB"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Pr>
            </w:pPr>
            <w:r w:rsidRPr="00673FD2">
              <w:rPr>
                <w:rFonts w:ascii="TheSansArabic Plain" w:hAnsi="TheSansArabic Plain" w:cs="Times New Roman"/>
                <w:color w:val="000000" w:themeColor="text1"/>
                <w:sz w:val="14"/>
                <w:szCs w:val="14"/>
                <w:rtl/>
              </w:rPr>
              <w:t xml:space="preserve">يُقصد بالكلمات والعبارات الواردة في الشروط والأحكام المعاني الموضحة لها في الأنظمة واللوائح ما لم يقض سياق النص بغير ذلك، ولأغراض هذه الشروط والأحكام يُقصد </w:t>
            </w:r>
            <w:r>
              <w:rPr>
                <w:rFonts w:ascii="TheSansArabic Plain" w:hAnsi="TheSansArabic Plain" w:cs="Times New Roman" w:hint="cs"/>
                <w:color w:val="000000" w:themeColor="text1"/>
                <w:sz w:val="14"/>
                <w:szCs w:val="14"/>
                <w:rtl/>
              </w:rPr>
              <w:t>بالكلمات والعبارات التالية المعاني الموضحة إزاءها ما لم يقضِ سياق النص بغير ذلك</w:t>
            </w:r>
            <w:r>
              <w:rPr>
                <w:rFonts w:ascii="TheSansArabic Plain" w:hAnsi="TheSansArabic Plain" w:cs="TheSansArabic Plain" w:hint="cs"/>
                <w:color w:val="000000" w:themeColor="text1"/>
                <w:sz w:val="14"/>
                <w:szCs w:val="14"/>
                <w:rtl/>
              </w:rPr>
              <w:t>:</w:t>
            </w:r>
          </w:p>
          <w:p w14:paraId="451BFCE8" w14:textId="4ADA0B25" w:rsidR="003939FB" w:rsidRDefault="003939FB" w:rsidP="003939FB">
            <w:pPr>
              <w:pStyle w:val="ListParagraph"/>
              <w:numPr>
                <w:ilvl w:val="1"/>
                <w:numId w:val="1"/>
              </w:numPr>
              <w:bidi/>
              <w:spacing w:after="0" w:line="240" w:lineRule="auto"/>
              <w:ind w:left="539" w:hanging="142"/>
              <w:jc w:val="lowKashida"/>
              <w:rPr>
                <w:rFonts w:ascii="TheSansArabic Plain" w:hAnsi="TheSansArabic Plain" w:cs="TheSansArabic Plain"/>
                <w:color w:val="000000" w:themeColor="text1"/>
                <w:sz w:val="14"/>
                <w:szCs w:val="14"/>
              </w:rPr>
            </w:pPr>
            <w:r w:rsidRPr="00673FD2">
              <w:rPr>
                <w:rFonts w:ascii="TheSansArabic Plain" w:hAnsi="TheSansArabic Plain" w:cs="Times New Roman"/>
                <w:color w:val="000000" w:themeColor="text1"/>
                <w:sz w:val="14"/>
                <w:szCs w:val="14"/>
                <w:rtl/>
              </w:rPr>
              <w:t>الطلب</w:t>
            </w:r>
            <w:r>
              <w:rPr>
                <w:rFonts w:ascii="TheSansArabic Plain" w:hAnsi="TheSansArabic Plain" w:cs="TheSansArabic Plain" w:hint="cs"/>
                <w:color w:val="000000" w:themeColor="text1"/>
                <w:sz w:val="14"/>
                <w:szCs w:val="14"/>
                <w:rtl/>
              </w:rPr>
              <w:t>:</w:t>
            </w:r>
            <w:r w:rsidRPr="00673FD2">
              <w:rPr>
                <w:rFonts w:ascii="TheSansArabic Plain" w:hAnsi="TheSansArabic Plain" w:cs="TheSansArabic Plain"/>
                <w:color w:val="000000" w:themeColor="text1"/>
                <w:sz w:val="14"/>
                <w:szCs w:val="14"/>
                <w:rtl/>
              </w:rPr>
              <w:t xml:space="preserve"> </w:t>
            </w:r>
            <w:r>
              <w:rPr>
                <w:rFonts w:ascii="TheSansArabic Plain" w:hAnsi="TheSansArabic Plain" w:cs="Times New Roman" w:hint="cs"/>
                <w:color w:val="000000" w:themeColor="text1"/>
                <w:sz w:val="14"/>
                <w:szCs w:val="14"/>
                <w:rtl/>
              </w:rPr>
              <w:t xml:space="preserve">هو </w:t>
            </w:r>
            <w:r w:rsidRPr="00673FD2">
              <w:rPr>
                <w:rFonts w:ascii="TheSansArabic Plain" w:hAnsi="TheSansArabic Plain" w:cs="Times New Roman"/>
                <w:color w:val="000000" w:themeColor="text1"/>
                <w:sz w:val="14"/>
                <w:szCs w:val="14"/>
                <w:rtl/>
              </w:rPr>
              <w:t>نموذج طلب</w:t>
            </w:r>
            <w:r>
              <w:rPr>
                <w:rFonts w:ascii="TheSansArabic Plain" w:hAnsi="TheSansArabic Plain" w:cs="Times New Roman" w:hint="cs"/>
                <w:color w:val="000000" w:themeColor="text1"/>
                <w:sz w:val="14"/>
                <w:szCs w:val="14"/>
                <w:rtl/>
              </w:rPr>
              <w:t xml:space="preserve"> تحديد ضابط اتصال لعمليات تحويل</w:t>
            </w:r>
            <w:r w:rsidRPr="00673FD2">
              <w:rPr>
                <w:rFonts w:ascii="TheSansArabic Plain" w:hAnsi="TheSansArabic Plain" w:cs="Times New Roman" w:hint="cs"/>
                <w:color w:val="000000" w:themeColor="text1"/>
                <w:sz w:val="14"/>
                <w:szCs w:val="14"/>
                <w:rtl/>
              </w:rPr>
              <w:t xml:space="preserve"> أوراق مالية</w:t>
            </w:r>
            <w:r>
              <w:rPr>
                <w:rFonts w:ascii="TheSansArabic Plain" w:hAnsi="TheSansArabic Plain" w:cs="Times New Roman" w:hint="cs"/>
                <w:color w:val="000000" w:themeColor="text1"/>
                <w:sz w:val="14"/>
                <w:szCs w:val="14"/>
                <w:rtl/>
              </w:rPr>
              <w:t xml:space="preserve"> من إيداع إلى مركز إيداع أجنبي،</w:t>
            </w:r>
            <w:r w:rsidRPr="00673FD2">
              <w:rPr>
                <w:rFonts w:ascii="TheSansArabic Plain" w:hAnsi="TheSansArabic Plain" w:cs="Times New Roman"/>
                <w:color w:val="000000" w:themeColor="text1"/>
                <w:sz w:val="14"/>
                <w:szCs w:val="14"/>
                <w:rtl/>
              </w:rPr>
              <w:t xml:space="preserve"> والبيانات الواردة فيه و</w:t>
            </w:r>
            <w:r>
              <w:rPr>
                <w:rFonts w:ascii="TheSansArabic Plain" w:hAnsi="TheSansArabic Plain" w:cs="Times New Roman" w:hint="cs"/>
                <w:color w:val="000000" w:themeColor="text1"/>
                <w:sz w:val="14"/>
                <w:szCs w:val="14"/>
                <w:rtl/>
              </w:rPr>
              <w:t>النموذج الإلكترونية</w:t>
            </w:r>
            <w:r w:rsidRPr="00673FD2">
              <w:rPr>
                <w:rFonts w:ascii="TheSansArabic Plain" w:hAnsi="TheSansArabic Plain" w:cs="TheSansArabic Plain"/>
                <w:color w:val="000000" w:themeColor="text1"/>
                <w:sz w:val="14"/>
                <w:szCs w:val="14"/>
                <w:rtl/>
              </w:rPr>
              <w:t>.</w:t>
            </w:r>
          </w:p>
          <w:p w14:paraId="1EBA8123" w14:textId="4D9A634F" w:rsidR="003939FB" w:rsidRDefault="003939FB" w:rsidP="003939FB">
            <w:pPr>
              <w:pStyle w:val="ListParagraph"/>
              <w:numPr>
                <w:ilvl w:val="1"/>
                <w:numId w:val="1"/>
              </w:numPr>
              <w:bidi/>
              <w:spacing w:after="0" w:line="240" w:lineRule="auto"/>
              <w:ind w:left="539" w:hanging="142"/>
              <w:jc w:val="lowKashida"/>
              <w:rPr>
                <w:rFonts w:ascii="TheSansArabic Plain" w:hAnsi="TheSansArabic Plain" w:cs="TheSansArabic Plain"/>
                <w:color w:val="000000" w:themeColor="text1"/>
                <w:sz w:val="14"/>
                <w:szCs w:val="14"/>
              </w:rPr>
            </w:pPr>
            <w:r>
              <w:rPr>
                <w:rFonts w:ascii="TheSansArabic Plain" w:hAnsi="TheSansArabic Plain" w:cs="Times New Roman" w:hint="cs"/>
                <w:color w:val="000000" w:themeColor="text1"/>
                <w:sz w:val="14"/>
                <w:szCs w:val="14"/>
                <w:rtl/>
              </w:rPr>
              <w:t>النموذج الإلكتروني</w:t>
            </w:r>
            <w:r>
              <w:rPr>
                <w:rFonts w:ascii="TheSansArabic Plain" w:hAnsi="TheSansArabic Plain" w:cs="TheSansArabic Plain" w:hint="cs"/>
                <w:color w:val="000000" w:themeColor="text1"/>
                <w:sz w:val="14"/>
                <w:szCs w:val="14"/>
                <w:rtl/>
              </w:rPr>
              <w:t xml:space="preserve">: </w:t>
            </w:r>
            <w:r>
              <w:rPr>
                <w:rFonts w:ascii="TheSansArabic Plain" w:hAnsi="TheSansArabic Plain" w:cs="Times New Roman" w:hint="cs"/>
                <w:color w:val="000000" w:themeColor="text1"/>
                <w:sz w:val="14"/>
                <w:szCs w:val="14"/>
                <w:rtl/>
              </w:rPr>
              <w:t>هو نموذج معد من قبل إيداع ويتم تعبأته من قبل عضو المركز وفقًا لما هو محدد في النموذج الإلكتروني، ويتم إرساله لإيداع إلكترونيًا من خلال البريد الإلكتروني عند كل طلب تحويل أوراق مالية من إيداع إلى</w:t>
            </w:r>
            <w:r>
              <w:rPr>
                <w:rFonts w:ascii="TheSansArabic Plain" w:hAnsi="TheSansArabic Plain" w:cs="TheSansArabic Plain" w:hint="cs"/>
                <w:color w:val="000000" w:themeColor="text1"/>
                <w:sz w:val="14"/>
                <w:szCs w:val="14"/>
                <w:rtl/>
              </w:rPr>
              <w:t xml:space="preserve"> </w:t>
            </w:r>
            <w:r>
              <w:rPr>
                <w:rFonts w:ascii="TheSansArabic Plain" w:hAnsi="TheSansArabic Plain" w:cs="Arial" w:hint="cs"/>
                <w:color w:val="000000" w:themeColor="text1"/>
                <w:sz w:val="14"/>
                <w:szCs w:val="14"/>
                <w:rtl/>
              </w:rPr>
              <w:t>سوق</w:t>
            </w:r>
            <w:r>
              <w:rPr>
                <w:rFonts w:ascii="TheSansArabic Plain" w:hAnsi="TheSansArabic Plain" w:cs="TheSansArabic Plain" w:hint="cs"/>
                <w:color w:val="000000" w:themeColor="text1"/>
                <w:sz w:val="14"/>
                <w:szCs w:val="14"/>
                <w:rtl/>
              </w:rPr>
              <w:t xml:space="preserve"> </w:t>
            </w:r>
            <w:r>
              <w:rPr>
                <w:rFonts w:ascii="TheSansArabic Plain" w:hAnsi="TheSansArabic Plain" w:hint="cs"/>
                <w:color w:val="000000" w:themeColor="text1"/>
                <w:sz w:val="14"/>
                <w:szCs w:val="14"/>
                <w:rtl/>
              </w:rPr>
              <w:t xml:space="preserve">أو </w:t>
            </w:r>
            <w:r>
              <w:rPr>
                <w:rFonts w:ascii="TheSansArabic Plain" w:hAnsi="TheSansArabic Plain" w:cs="Times New Roman" w:hint="cs"/>
                <w:color w:val="000000" w:themeColor="text1"/>
                <w:sz w:val="14"/>
                <w:szCs w:val="14"/>
                <w:rtl/>
              </w:rPr>
              <w:t>مركز إيداع أجنبي</w:t>
            </w:r>
            <w:r>
              <w:rPr>
                <w:rFonts w:ascii="TheSansArabic Plain" w:hAnsi="TheSansArabic Plain" w:cs="TheSansArabic Plain" w:hint="cs"/>
                <w:color w:val="000000" w:themeColor="text1"/>
                <w:sz w:val="14"/>
                <w:szCs w:val="14"/>
                <w:rtl/>
              </w:rPr>
              <w:t>.</w:t>
            </w:r>
          </w:p>
          <w:p w14:paraId="30FADF09" w14:textId="7FFE05E8" w:rsidR="003939FB" w:rsidRPr="00673FD2" w:rsidRDefault="003939FB" w:rsidP="003939FB">
            <w:pPr>
              <w:pStyle w:val="ListParagraph"/>
              <w:numPr>
                <w:ilvl w:val="1"/>
                <w:numId w:val="1"/>
              </w:numPr>
              <w:bidi/>
              <w:spacing w:after="0" w:line="240" w:lineRule="auto"/>
              <w:ind w:left="539" w:hanging="142"/>
              <w:jc w:val="lowKashida"/>
              <w:rPr>
                <w:rFonts w:ascii="TheSansArabic Plain" w:hAnsi="TheSansArabic Plain" w:cs="TheSansArabic Plain"/>
                <w:color w:val="000000" w:themeColor="text1"/>
                <w:sz w:val="14"/>
                <w:szCs w:val="14"/>
                <w:rtl/>
              </w:rPr>
            </w:pPr>
            <w:r>
              <w:rPr>
                <w:rFonts w:ascii="TheSansArabic Plain" w:hAnsi="TheSansArabic Plain" w:cs="Times New Roman" w:hint="cs"/>
                <w:color w:val="000000" w:themeColor="text1"/>
                <w:sz w:val="14"/>
                <w:szCs w:val="14"/>
                <w:rtl/>
              </w:rPr>
              <w:t>البريد الإلكتروني</w:t>
            </w:r>
            <w:r>
              <w:rPr>
                <w:rFonts w:ascii="TheSansArabic Plain" w:hAnsi="TheSansArabic Plain" w:cs="TheSansArabic Plain" w:hint="cs"/>
                <w:color w:val="000000" w:themeColor="text1"/>
                <w:sz w:val="14"/>
                <w:szCs w:val="14"/>
                <w:rtl/>
              </w:rPr>
              <w:t xml:space="preserve">: </w:t>
            </w:r>
            <w:r>
              <w:rPr>
                <w:rFonts w:ascii="TheSansArabic Plain" w:hAnsi="TheSansArabic Plain" w:cs="Times New Roman" w:hint="cs"/>
                <w:color w:val="000000" w:themeColor="text1"/>
                <w:sz w:val="14"/>
                <w:szCs w:val="14"/>
                <w:rtl/>
              </w:rPr>
              <w:t>يقصد به عنوان البريد الإلكتروني</w:t>
            </w:r>
            <w:r>
              <w:rPr>
                <w:rFonts w:ascii="TheSansArabic Plain" w:hAnsi="TheSansArabic Plain" w:cs="TheSansArabic Plain" w:hint="cs"/>
                <w:color w:val="000000" w:themeColor="text1"/>
                <w:sz w:val="14"/>
                <w:szCs w:val="14"/>
                <w:rtl/>
              </w:rPr>
              <w:t xml:space="preserve"> </w:t>
            </w:r>
            <w:r>
              <w:rPr>
                <w:rFonts w:ascii="TheSansArabic Plain" w:hAnsi="TheSansArabic Plain" w:cs="Arial" w:hint="cs"/>
                <w:color w:val="000000" w:themeColor="text1"/>
                <w:sz w:val="14"/>
                <w:szCs w:val="14"/>
                <w:rtl/>
              </w:rPr>
              <w:t>لعضو المركز</w:t>
            </w:r>
            <w:r>
              <w:rPr>
                <w:rFonts w:ascii="TheSansArabic Plain" w:hAnsi="TheSansArabic Plain" w:cs="Times New Roman" w:hint="cs"/>
                <w:color w:val="000000" w:themeColor="text1"/>
                <w:sz w:val="14"/>
                <w:szCs w:val="14"/>
                <w:rtl/>
              </w:rPr>
              <w:t xml:space="preserve"> المحدد في هذا </w:t>
            </w:r>
            <w:r>
              <w:rPr>
                <w:rFonts w:ascii="TheSansArabic Plain" w:hAnsi="TheSansArabic Plain" w:cs="Arial" w:hint="cs"/>
                <w:color w:val="000000" w:themeColor="text1"/>
                <w:sz w:val="14"/>
                <w:szCs w:val="14"/>
                <w:rtl/>
              </w:rPr>
              <w:t>الطلب</w:t>
            </w:r>
            <w:r>
              <w:rPr>
                <w:rFonts w:ascii="TheSansArabic Plain" w:hAnsi="TheSansArabic Plain" w:cs="TheSansArabic Plain" w:hint="cs"/>
                <w:color w:val="000000" w:themeColor="text1"/>
                <w:sz w:val="14"/>
                <w:szCs w:val="14"/>
                <w:rtl/>
              </w:rPr>
              <w:t>.</w:t>
            </w:r>
          </w:p>
        </w:tc>
        <w:tc>
          <w:tcPr>
            <w:tcW w:w="5116" w:type="dxa"/>
            <w:gridSpan w:val="3"/>
          </w:tcPr>
          <w:p w14:paraId="70F90E25" w14:textId="06DA6DDA" w:rsidR="003939FB" w:rsidRPr="006744B6"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4- </w:t>
            </w:r>
            <w:r w:rsidRPr="006744B6">
              <w:rPr>
                <w:rFonts w:ascii="Effra" w:hAnsi="Effra" w:cs="Effra"/>
                <w:sz w:val="14"/>
                <w:szCs w:val="14"/>
              </w:rPr>
              <w:t>Terms and phrases used in the Terms and Conditions shall have the meanings given thereto in the Laws and Regulations unless the context requires otherwise, and for the purposes of these Terms and Conditions, the following phrases and word shall have the meanings ascribed thereto hereunder, unless the context requires otherwise:</w:t>
            </w:r>
          </w:p>
          <w:p w14:paraId="5C46572C" w14:textId="1331245F" w:rsidR="003939FB" w:rsidRDefault="003939FB" w:rsidP="003939FB">
            <w:pPr>
              <w:pStyle w:val="ListParagraph"/>
              <w:numPr>
                <w:ilvl w:val="1"/>
                <w:numId w:val="1"/>
              </w:numPr>
              <w:spacing w:after="0" w:line="240" w:lineRule="auto"/>
              <w:ind w:left="539" w:hanging="142"/>
              <w:jc w:val="mediumKashida"/>
              <w:rPr>
                <w:rFonts w:ascii="Effra" w:hAnsi="Effra" w:cs="Effra"/>
                <w:sz w:val="14"/>
                <w:szCs w:val="14"/>
              </w:rPr>
            </w:pPr>
            <w:r>
              <w:rPr>
                <w:rFonts w:ascii="Effra" w:hAnsi="Effra" w:cs="Effra"/>
                <w:sz w:val="14"/>
                <w:szCs w:val="14"/>
              </w:rPr>
              <w:t xml:space="preserve">Application: means this </w:t>
            </w:r>
            <w:r w:rsidRPr="004A3681">
              <w:rPr>
                <w:rFonts w:ascii="Effra" w:hAnsi="Effra" w:cs="Effra"/>
                <w:sz w:val="14"/>
                <w:szCs w:val="14"/>
              </w:rPr>
              <w:t>Identification of a Liaison Person for</w:t>
            </w:r>
            <w:r w:rsidRPr="001B72F3">
              <w:rPr>
                <w:rFonts w:ascii="Effra" w:hAnsi="Effra" w:cs="Effra"/>
                <w:sz w:val="14"/>
                <w:szCs w:val="14"/>
              </w:rPr>
              <w:t xml:space="preserve"> securit</w:t>
            </w:r>
            <w:r>
              <w:rPr>
                <w:rFonts w:ascii="Effra" w:hAnsi="Effra" w:cs="Effra"/>
                <w:sz w:val="14"/>
                <w:szCs w:val="14"/>
              </w:rPr>
              <w:t>y</w:t>
            </w:r>
            <w:r w:rsidRPr="001B72F3">
              <w:rPr>
                <w:rFonts w:ascii="Effra" w:hAnsi="Effra" w:cs="Effra"/>
                <w:sz w:val="14"/>
                <w:szCs w:val="14"/>
              </w:rPr>
              <w:t xml:space="preserve"> </w:t>
            </w:r>
            <w:r w:rsidRPr="001B72F3">
              <w:rPr>
                <w:rFonts w:ascii="Effra" w:hAnsi="Effra" w:cs="Effra" w:hint="cs"/>
                <w:sz w:val="14"/>
                <w:szCs w:val="14"/>
              </w:rPr>
              <w:t>transfer</w:t>
            </w:r>
            <w:r w:rsidRPr="001B72F3">
              <w:rPr>
                <w:rFonts w:ascii="Effra" w:hAnsi="Effra" w:cs="Effra"/>
                <w:sz w:val="14"/>
                <w:szCs w:val="14"/>
              </w:rPr>
              <w:t xml:space="preserve"> </w:t>
            </w:r>
            <w:r>
              <w:rPr>
                <w:rFonts w:ascii="Effra" w:hAnsi="Effra" w:cs="Effra"/>
                <w:sz w:val="14"/>
                <w:szCs w:val="14"/>
              </w:rPr>
              <w:t xml:space="preserve">from Edaa to Foreign Exchange or </w:t>
            </w:r>
            <w:r w:rsidRPr="004A3681">
              <w:rPr>
                <w:rFonts w:ascii="Effra" w:hAnsi="Effra" w:cs="Effra"/>
                <w:sz w:val="14"/>
                <w:szCs w:val="14"/>
              </w:rPr>
              <w:t xml:space="preserve">Depository Centre Application </w:t>
            </w:r>
            <w:r>
              <w:rPr>
                <w:rFonts w:ascii="Effra" w:hAnsi="Effra" w:cs="Effra"/>
                <w:sz w:val="14"/>
                <w:szCs w:val="14"/>
              </w:rPr>
              <w:t>Form, information contained therein, and Digital Form.</w:t>
            </w:r>
          </w:p>
          <w:p w14:paraId="019F0855" w14:textId="5783ED8B" w:rsidR="003939FB" w:rsidRDefault="003939FB" w:rsidP="003939FB">
            <w:pPr>
              <w:pStyle w:val="ListParagraph"/>
              <w:numPr>
                <w:ilvl w:val="1"/>
                <w:numId w:val="1"/>
              </w:numPr>
              <w:spacing w:after="0" w:line="240" w:lineRule="auto"/>
              <w:ind w:left="539" w:hanging="142"/>
              <w:jc w:val="mediumKashida"/>
              <w:rPr>
                <w:rFonts w:ascii="Effra" w:hAnsi="Effra" w:cs="Effra"/>
                <w:sz w:val="14"/>
                <w:szCs w:val="14"/>
              </w:rPr>
            </w:pPr>
            <w:r w:rsidRPr="009D298A">
              <w:rPr>
                <w:rFonts w:ascii="Effra" w:hAnsi="Effra" w:cs="Effra"/>
                <w:sz w:val="14"/>
                <w:szCs w:val="14"/>
              </w:rPr>
              <w:t>Digital Form</w:t>
            </w:r>
            <w:r>
              <w:rPr>
                <w:rFonts w:ascii="Effra" w:hAnsi="Effra" w:cs="Effra"/>
                <w:sz w:val="14"/>
                <w:szCs w:val="14"/>
              </w:rPr>
              <w:t xml:space="preserve">: </w:t>
            </w:r>
            <w:r w:rsidRPr="000B27A1">
              <w:rPr>
                <w:rFonts w:ascii="Effra" w:hAnsi="Effra" w:cs="Effra"/>
                <w:sz w:val="14"/>
                <w:szCs w:val="14"/>
              </w:rPr>
              <w:t xml:space="preserve">means a digital form made by Edaa </w:t>
            </w:r>
            <w:r w:rsidR="00E0794C">
              <w:rPr>
                <w:rFonts w:ascii="Effra" w:hAnsi="Effra" w:cs="Effra"/>
                <w:sz w:val="14"/>
                <w:szCs w:val="14"/>
              </w:rPr>
              <w:t>and shall be filled by the Cent</w:t>
            </w:r>
            <w:r w:rsidRPr="000B27A1">
              <w:rPr>
                <w:rFonts w:ascii="Effra" w:hAnsi="Effra" w:cs="Effra"/>
                <w:sz w:val="14"/>
                <w:szCs w:val="14"/>
              </w:rPr>
              <w:t>e</w:t>
            </w:r>
            <w:r w:rsidR="00E0794C">
              <w:rPr>
                <w:rFonts w:ascii="Effra" w:hAnsi="Effra" w:cs="Effra"/>
                <w:sz w:val="14"/>
                <w:szCs w:val="14"/>
              </w:rPr>
              <w:t>r</w:t>
            </w:r>
            <w:r w:rsidRPr="000B27A1">
              <w:rPr>
                <w:rFonts w:ascii="Effra" w:hAnsi="Effra" w:cs="Effra"/>
                <w:sz w:val="14"/>
                <w:szCs w:val="14"/>
              </w:rPr>
              <w:t xml:space="preserve"> Member according to what is specified in the digital form. This digital form is sent to Edaa via Email upon each request to transfer securities from Edaa to a foreign exchange or depository centre</w:t>
            </w:r>
            <w:r>
              <w:rPr>
                <w:rFonts w:ascii="Effra" w:hAnsi="Effra" w:cs="Effra"/>
                <w:sz w:val="14"/>
                <w:szCs w:val="14"/>
              </w:rPr>
              <w:t>.</w:t>
            </w:r>
          </w:p>
          <w:p w14:paraId="234B1C56" w14:textId="1C79BC42" w:rsidR="003939FB" w:rsidRPr="006744B6" w:rsidRDefault="003939FB" w:rsidP="003939FB">
            <w:pPr>
              <w:pStyle w:val="ListParagraph"/>
              <w:numPr>
                <w:ilvl w:val="1"/>
                <w:numId w:val="1"/>
              </w:numPr>
              <w:spacing w:after="0" w:line="240" w:lineRule="auto"/>
              <w:ind w:left="539" w:hanging="142"/>
              <w:jc w:val="mediumKashida"/>
              <w:rPr>
                <w:rFonts w:ascii="Effra" w:hAnsi="Effra" w:cs="Effra"/>
                <w:sz w:val="14"/>
                <w:szCs w:val="14"/>
              </w:rPr>
            </w:pPr>
            <w:r>
              <w:rPr>
                <w:rFonts w:ascii="Effra" w:hAnsi="Effra" w:cs="Effra"/>
                <w:sz w:val="14"/>
                <w:szCs w:val="14"/>
              </w:rPr>
              <w:t xml:space="preserve">Email: means the email address of the Centre Member </w:t>
            </w:r>
            <w:r>
              <w:rPr>
                <w:rFonts w:ascii="Effra" w:hAnsi="Effra"/>
                <w:sz w:val="14"/>
                <w:szCs w:val="14"/>
              </w:rPr>
              <w:t xml:space="preserve">specified in this </w:t>
            </w:r>
            <w:r>
              <w:rPr>
                <w:rFonts w:ascii="Effra" w:hAnsi="Effra" w:cs="Effra"/>
                <w:sz w:val="14"/>
                <w:szCs w:val="14"/>
              </w:rPr>
              <w:t>Application</w:t>
            </w:r>
            <w:r>
              <w:rPr>
                <w:rFonts w:ascii="Effra" w:hAnsi="Effra"/>
                <w:sz w:val="14"/>
                <w:szCs w:val="14"/>
              </w:rPr>
              <w:t>.</w:t>
            </w:r>
          </w:p>
        </w:tc>
      </w:tr>
      <w:tr w:rsidR="003939FB" w:rsidRPr="000A7F10" w14:paraId="3CDF58A0" w14:textId="77777777" w:rsidTr="00A96902">
        <w:trPr>
          <w:trHeight w:val="297"/>
          <w:jc w:val="center"/>
        </w:trPr>
        <w:tc>
          <w:tcPr>
            <w:tcW w:w="4784" w:type="dxa"/>
            <w:gridSpan w:val="3"/>
          </w:tcPr>
          <w:p w14:paraId="4F1A6A78" w14:textId="77777777"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يتعهد عضو المركز بالاطلاع على الأنظمة واللوائح والالتزام بها</w:t>
            </w:r>
            <w:r w:rsidRPr="00673FD2">
              <w:rPr>
                <w:rFonts w:ascii="TheSansArabic Plain" w:hAnsi="TheSansArabic Plain" w:cs="TheSansArabic Plain"/>
                <w:color w:val="000000" w:themeColor="text1"/>
                <w:sz w:val="14"/>
                <w:szCs w:val="14"/>
                <w:rtl/>
              </w:rPr>
              <w:t>.</w:t>
            </w:r>
          </w:p>
        </w:tc>
        <w:tc>
          <w:tcPr>
            <w:tcW w:w="5116" w:type="dxa"/>
            <w:gridSpan w:val="3"/>
          </w:tcPr>
          <w:p w14:paraId="43736465" w14:textId="5CFDC0E1"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5- </w:t>
            </w:r>
            <w:r w:rsidRPr="001B72F3">
              <w:rPr>
                <w:rFonts w:ascii="Effra" w:hAnsi="Effra" w:cs="Effra"/>
                <w:sz w:val="14"/>
                <w:szCs w:val="14"/>
              </w:rPr>
              <w:t>Center Member undertakes to review Laws and Regulations and abide thereby.</w:t>
            </w:r>
          </w:p>
        </w:tc>
      </w:tr>
      <w:tr w:rsidR="003939FB" w:rsidRPr="000A7F10" w14:paraId="0CE6A196" w14:textId="77777777" w:rsidTr="00A96902">
        <w:trPr>
          <w:trHeight w:val="297"/>
          <w:jc w:val="center"/>
        </w:trPr>
        <w:tc>
          <w:tcPr>
            <w:tcW w:w="4784" w:type="dxa"/>
            <w:gridSpan w:val="3"/>
          </w:tcPr>
          <w:p w14:paraId="5F57B51C" w14:textId="5A4387F1"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 xml:space="preserve">لا </w:t>
            </w:r>
            <w:r>
              <w:rPr>
                <w:rFonts w:ascii="TheSansArabic Plain" w:hAnsi="TheSansArabic Plain" w:cs="Times New Roman" w:hint="cs"/>
                <w:color w:val="000000" w:themeColor="text1"/>
                <w:sz w:val="14"/>
                <w:szCs w:val="14"/>
                <w:rtl/>
              </w:rPr>
              <w:t>ت</w:t>
            </w:r>
            <w:r w:rsidRPr="00673FD2">
              <w:rPr>
                <w:rFonts w:ascii="TheSansArabic Plain" w:hAnsi="TheSansArabic Plain" w:cs="Times New Roman"/>
                <w:color w:val="000000" w:themeColor="text1"/>
                <w:sz w:val="14"/>
                <w:szCs w:val="14"/>
                <w:rtl/>
              </w:rPr>
              <w:t xml:space="preserve">تحمل إيداع مسؤولية عدم صحة المعلومات والبيانات والأرقام والتواقيع الواردة </w:t>
            </w:r>
            <w:r>
              <w:rPr>
                <w:rFonts w:ascii="TheSansArabic Plain" w:hAnsi="TheSansArabic Plain" w:cs="Times New Roman" w:hint="cs"/>
                <w:color w:val="000000" w:themeColor="text1"/>
                <w:sz w:val="14"/>
                <w:szCs w:val="14"/>
                <w:rtl/>
              </w:rPr>
              <w:t xml:space="preserve">في هذا </w:t>
            </w:r>
            <w:r>
              <w:rPr>
                <w:rFonts w:ascii="TheSansArabic Plain" w:hAnsi="TheSansArabic Plain" w:cs="Arial" w:hint="cs"/>
                <w:color w:val="000000" w:themeColor="text1"/>
                <w:sz w:val="14"/>
                <w:szCs w:val="14"/>
                <w:rtl/>
              </w:rPr>
              <w:t>الطلب</w:t>
            </w:r>
            <w:r>
              <w:rPr>
                <w:rFonts w:ascii="TheSansArabic Plain" w:hAnsi="TheSansArabic Plain" w:cs="Times New Roman" w:hint="cs"/>
                <w:color w:val="000000" w:themeColor="text1"/>
                <w:sz w:val="14"/>
                <w:szCs w:val="14"/>
                <w:rtl/>
              </w:rPr>
              <w:t xml:space="preserve"> أو المرسلة لها من قبل عضو المركز من خلال البريد الإلكتروني </w:t>
            </w:r>
            <w:r w:rsidRPr="00673FD2">
              <w:rPr>
                <w:rFonts w:ascii="TheSansArabic Plain" w:hAnsi="TheSansArabic Plain" w:cs="Times New Roman"/>
                <w:color w:val="000000" w:themeColor="text1"/>
                <w:sz w:val="14"/>
                <w:szCs w:val="14"/>
                <w:rtl/>
              </w:rPr>
              <w:t>أو دقتها أو سلامتها أو عدم اكتمالها، ويتحمل عضو المركز وحده كامل المسؤولية عن ذلك وأي تبعات أو آثار قانونية تنتج عنه</w:t>
            </w:r>
            <w:r w:rsidRPr="00673FD2">
              <w:rPr>
                <w:rFonts w:ascii="TheSansArabic Plain" w:hAnsi="TheSansArabic Plain" w:cs="TheSansArabic Plain"/>
                <w:color w:val="000000" w:themeColor="text1"/>
                <w:sz w:val="14"/>
                <w:szCs w:val="14"/>
                <w:rtl/>
              </w:rPr>
              <w:t xml:space="preserve">. </w:t>
            </w:r>
            <w:r w:rsidRPr="00673FD2">
              <w:rPr>
                <w:rFonts w:ascii="TheSansArabic Plain" w:hAnsi="TheSansArabic Plain" w:cs="Times New Roman"/>
                <w:color w:val="000000" w:themeColor="text1"/>
                <w:sz w:val="14"/>
                <w:szCs w:val="14"/>
                <w:rtl/>
              </w:rPr>
              <w:t xml:space="preserve">كذلك يلتزم عضو المركز بتعويض إيداع عن جميع الخسائر والأضرار والمصروفات والتكاليف والمسؤوليات والادعاءات والقضايا والناشئة نتيجة لتنفيذ إيداع للتعليمات </w:t>
            </w:r>
            <w:r>
              <w:rPr>
                <w:rFonts w:ascii="TheSansArabic Plain" w:hAnsi="TheSansArabic Plain" w:cs="Times New Roman" w:hint="cs"/>
                <w:color w:val="000000" w:themeColor="text1"/>
                <w:sz w:val="14"/>
                <w:szCs w:val="14"/>
                <w:rtl/>
              </w:rPr>
              <w:t>المرسلة لها من خلال البريد الإلكتروني</w:t>
            </w:r>
            <w:r w:rsidRPr="00673FD2">
              <w:rPr>
                <w:rFonts w:ascii="TheSansArabic Plain" w:hAnsi="TheSansArabic Plain" w:cs="Times New Roman"/>
                <w:color w:val="000000" w:themeColor="text1"/>
                <w:sz w:val="14"/>
                <w:szCs w:val="14"/>
                <w:rtl/>
              </w:rPr>
              <w:t xml:space="preserve"> أياً كانت طبيعتها، ويخلي عضو المركز مسؤولية إيداع ومجلس إدارته</w:t>
            </w:r>
            <w:r>
              <w:rPr>
                <w:rFonts w:ascii="TheSansArabic Plain" w:hAnsi="TheSansArabic Plain" w:cs="Arial" w:hint="cs"/>
                <w:color w:val="000000" w:themeColor="text1"/>
                <w:sz w:val="14"/>
                <w:szCs w:val="14"/>
                <w:rtl/>
              </w:rPr>
              <w:t>ا</w:t>
            </w:r>
            <w:r w:rsidRPr="00673FD2">
              <w:rPr>
                <w:rFonts w:ascii="TheSansArabic Plain" w:hAnsi="TheSansArabic Plain" w:cs="Times New Roman"/>
                <w:color w:val="000000" w:themeColor="text1"/>
                <w:sz w:val="14"/>
                <w:szCs w:val="14"/>
                <w:rtl/>
              </w:rPr>
              <w:t xml:space="preserve"> ومديريه</w:t>
            </w:r>
            <w:r>
              <w:rPr>
                <w:rFonts w:ascii="TheSansArabic Plain" w:hAnsi="TheSansArabic Plain" w:cs="Arial" w:hint="cs"/>
                <w:color w:val="000000" w:themeColor="text1"/>
                <w:sz w:val="14"/>
                <w:szCs w:val="14"/>
                <w:rtl/>
              </w:rPr>
              <w:t>ا</w:t>
            </w:r>
            <w:r w:rsidRPr="00673FD2">
              <w:rPr>
                <w:rFonts w:ascii="TheSansArabic Plain" w:hAnsi="TheSansArabic Plain" w:cs="Times New Roman"/>
                <w:color w:val="000000" w:themeColor="text1"/>
                <w:sz w:val="14"/>
                <w:szCs w:val="14"/>
                <w:rtl/>
              </w:rPr>
              <w:t xml:space="preserve"> وموظفيه</w:t>
            </w:r>
            <w:r>
              <w:rPr>
                <w:rFonts w:ascii="TheSansArabic Plain" w:hAnsi="TheSansArabic Plain" w:cs="Arial" w:hint="cs"/>
                <w:color w:val="000000" w:themeColor="text1"/>
                <w:sz w:val="14"/>
                <w:szCs w:val="14"/>
                <w:rtl/>
              </w:rPr>
              <w:t>ا</w:t>
            </w:r>
            <w:r w:rsidRPr="00673FD2">
              <w:rPr>
                <w:rFonts w:ascii="TheSansArabic Plain" w:hAnsi="TheSansArabic Plain" w:cs="Times New Roman"/>
                <w:color w:val="000000" w:themeColor="text1"/>
                <w:sz w:val="14"/>
                <w:szCs w:val="14"/>
                <w:rtl/>
              </w:rPr>
              <w:t xml:space="preserve"> والشركات التي </w:t>
            </w:r>
            <w:r>
              <w:rPr>
                <w:rFonts w:ascii="TheSansArabic Plain" w:hAnsi="TheSansArabic Plain" w:cs="Arial" w:hint="cs"/>
                <w:color w:val="000000" w:themeColor="text1"/>
                <w:sz w:val="14"/>
                <w:szCs w:val="14"/>
                <w:rtl/>
              </w:rPr>
              <w:t>ت</w:t>
            </w:r>
            <w:r w:rsidRPr="00673FD2">
              <w:rPr>
                <w:rFonts w:ascii="TheSansArabic Plain" w:hAnsi="TheSansArabic Plain" w:cs="Times New Roman"/>
                <w:color w:val="000000" w:themeColor="text1"/>
                <w:sz w:val="14"/>
                <w:szCs w:val="14"/>
                <w:rtl/>
              </w:rPr>
              <w:t>تبعها أو الشركات التابعة له</w:t>
            </w:r>
            <w:r>
              <w:rPr>
                <w:rFonts w:ascii="TheSansArabic Plain" w:hAnsi="TheSansArabic Plain" w:cs="Arial" w:hint="cs"/>
                <w:color w:val="000000" w:themeColor="text1"/>
                <w:sz w:val="14"/>
                <w:szCs w:val="14"/>
                <w:rtl/>
              </w:rPr>
              <w:t>ا</w:t>
            </w:r>
            <w:r w:rsidRPr="00673FD2">
              <w:rPr>
                <w:rFonts w:ascii="TheSansArabic Plain" w:hAnsi="TheSansArabic Plain" w:cs="Times New Roman"/>
                <w:color w:val="000000" w:themeColor="text1"/>
                <w:sz w:val="14"/>
                <w:szCs w:val="14"/>
                <w:rtl/>
              </w:rPr>
              <w:t xml:space="preserve"> عن أي أضرار أو مطالبات أو خسائر أو تعويضات أو دعاوى أو مسؤولية تجاه أي شخص أو جهة، تنشأ بشكل مباشر أو غير مباشر نتيجة تنفيذ </w:t>
            </w:r>
            <w:r>
              <w:rPr>
                <w:rFonts w:ascii="TheSansArabic Plain" w:hAnsi="TheSansArabic Plain" w:cs="Times New Roman" w:hint="cs"/>
                <w:color w:val="000000" w:themeColor="text1"/>
                <w:sz w:val="14"/>
                <w:szCs w:val="14"/>
                <w:rtl/>
              </w:rPr>
              <w:t>تلك التعليمات</w:t>
            </w:r>
            <w:r w:rsidRPr="00673FD2">
              <w:rPr>
                <w:rFonts w:ascii="TheSansArabic Plain" w:hAnsi="TheSansArabic Plain" w:cs="TheSansArabic Plain"/>
                <w:color w:val="000000" w:themeColor="text1"/>
                <w:sz w:val="14"/>
                <w:szCs w:val="14"/>
                <w:rtl/>
              </w:rPr>
              <w:t>.</w:t>
            </w:r>
          </w:p>
        </w:tc>
        <w:tc>
          <w:tcPr>
            <w:tcW w:w="5116" w:type="dxa"/>
            <w:gridSpan w:val="3"/>
          </w:tcPr>
          <w:p w14:paraId="42CBDBD9" w14:textId="48FE9830"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6- </w:t>
            </w:r>
            <w:r w:rsidRPr="001B72F3">
              <w:rPr>
                <w:rFonts w:ascii="Effra" w:hAnsi="Effra" w:cs="Effra"/>
                <w:sz w:val="14"/>
                <w:szCs w:val="14"/>
              </w:rPr>
              <w:t>Edaa shall assume no responsibility for inaccuracy of information, data, numbers, and signatures provided in this Application</w:t>
            </w:r>
            <w:r>
              <w:rPr>
                <w:rFonts w:ascii="Effra" w:hAnsi="Effra" w:cs="Effra"/>
                <w:sz w:val="14"/>
                <w:szCs w:val="14"/>
              </w:rPr>
              <w:t xml:space="preserve"> or sent by Centre Member via the Email</w:t>
            </w:r>
            <w:r w:rsidRPr="001B72F3">
              <w:rPr>
                <w:rFonts w:ascii="Effra" w:hAnsi="Effra" w:cs="Effra"/>
                <w:sz w:val="14"/>
                <w:szCs w:val="14"/>
              </w:rPr>
              <w:t xml:space="preserve">, nor for the truthfulness, integrity or completion thereof; the Center Member shall solely be responsible for this in full as well as for any resulting legal consequences. The Center Member shall also undertake to indemnify Edaa against all losses, damages, expenses, costs, liabilities, claims, and legal actions resulting from the execution by Edaa of the instructions </w:t>
            </w:r>
            <w:r>
              <w:rPr>
                <w:rFonts w:ascii="Effra" w:hAnsi="Effra" w:cs="Effra"/>
                <w:sz w:val="14"/>
                <w:szCs w:val="14"/>
              </w:rPr>
              <w:t>sent via the Email</w:t>
            </w:r>
            <w:r w:rsidRPr="001B72F3">
              <w:rPr>
                <w:rFonts w:ascii="Effra" w:hAnsi="Effra" w:cs="Effra"/>
                <w:sz w:val="14"/>
                <w:szCs w:val="14"/>
              </w:rPr>
              <w:t xml:space="preserve"> notwithstanding the nature thereof. The Center Member discharges Edaa, its board of directors, directors, officers, mother companies, and subsidiaries thereof form any liability, claims, losses, compensations, actions, or liability towards any person or entity, resulting directly or indirectly from the execution of the instructions.</w:t>
            </w:r>
            <w:r w:rsidRPr="001B72F3">
              <w:rPr>
                <w:rFonts w:ascii="Effra" w:hAnsi="Effra" w:cs="Effra"/>
                <w:sz w:val="14"/>
                <w:szCs w:val="14"/>
                <w:rtl/>
              </w:rPr>
              <w:t xml:space="preserve"> </w:t>
            </w:r>
          </w:p>
          <w:p w14:paraId="21BDE428" w14:textId="77777777" w:rsidR="003939FB" w:rsidRPr="001B72F3" w:rsidRDefault="003939FB" w:rsidP="003939FB">
            <w:pPr>
              <w:spacing w:after="0" w:line="240" w:lineRule="auto"/>
              <w:ind w:left="340" w:hanging="270"/>
              <w:rPr>
                <w:rFonts w:ascii="Effra" w:hAnsi="Effra" w:cs="Effra"/>
                <w:color w:val="00B0F0"/>
                <w:sz w:val="14"/>
                <w:szCs w:val="14"/>
              </w:rPr>
            </w:pPr>
          </w:p>
        </w:tc>
      </w:tr>
      <w:tr w:rsidR="003939FB" w:rsidRPr="000A7F10" w14:paraId="78B8B441" w14:textId="77777777" w:rsidTr="00A96902">
        <w:trPr>
          <w:trHeight w:val="297"/>
          <w:jc w:val="center"/>
        </w:trPr>
        <w:tc>
          <w:tcPr>
            <w:tcW w:w="4784" w:type="dxa"/>
            <w:gridSpan w:val="3"/>
          </w:tcPr>
          <w:p w14:paraId="06D19CCF" w14:textId="5BB92385"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hint="cs"/>
                <w:color w:val="000000" w:themeColor="text1"/>
                <w:sz w:val="14"/>
                <w:szCs w:val="14"/>
                <w:rtl/>
              </w:rPr>
              <w:t>يتعهد عضو المركز بأن المحفظتين المنقول منها وإليها الأوراق المالية</w:t>
            </w:r>
            <w:r>
              <w:rPr>
                <w:rFonts w:ascii="TheSansArabic Plain" w:hAnsi="TheSansArabic Plain" w:cs="Times New Roman" w:hint="cs"/>
                <w:color w:val="000000" w:themeColor="text1"/>
                <w:sz w:val="14"/>
                <w:szCs w:val="14"/>
                <w:rtl/>
              </w:rPr>
              <w:t xml:space="preserve"> والتي يحددها في </w:t>
            </w:r>
            <w:r>
              <w:rPr>
                <w:rFonts w:ascii="TheSansArabic Plain" w:hAnsi="TheSansArabic Plain" w:cs="Arial" w:hint="cs"/>
                <w:color w:val="000000" w:themeColor="text1"/>
                <w:sz w:val="14"/>
                <w:szCs w:val="14"/>
                <w:rtl/>
              </w:rPr>
              <w:t>النموذج</w:t>
            </w:r>
            <w:r>
              <w:rPr>
                <w:rFonts w:ascii="TheSansArabic Plain" w:hAnsi="TheSansArabic Plain" w:cs="Times New Roman" w:hint="cs"/>
                <w:color w:val="000000" w:themeColor="text1"/>
                <w:sz w:val="14"/>
                <w:szCs w:val="14"/>
                <w:rtl/>
              </w:rPr>
              <w:t xml:space="preserve"> الإلكتروني</w:t>
            </w:r>
            <w:r w:rsidRPr="00673FD2">
              <w:rPr>
                <w:rFonts w:ascii="TheSansArabic Plain" w:hAnsi="TheSansArabic Plain" w:cs="Times New Roman" w:hint="cs"/>
                <w:color w:val="000000" w:themeColor="text1"/>
                <w:sz w:val="14"/>
                <w:szCs w:val="14"/>
                <w:rtl/>
              </w:rPr>
              <w:t xml:space="preserve"> مملوكة لنفس المستثمر</w:t>
            </w:r>
            <w:r w:rsidRPr="00673FD2">
              <w:rPr>
                <w:rFonts w:ascii="TheSansArabic Plain" w:hAnsi="TheSansArabic Plain" w:cs="TheSansArabic Plain" w:hint="cs"/>
                <w:color w:val="000000" w:themeColor="text1"/>
                <w:sz w:val="14"/>
                <w:szCs w:val="14"/>
                <w:rtl/>
              </w:rPr>
              <w:t>.</w:t>
            </w:r>
          </w:p>
        </w:tc>
        <w:tc>
          <w:tcPr>
            <w:tcW w:w="5116" w:type="dxa"/>
            <w:gridSpan w:val="3"/>
          </w:tcPr>
          <w:p w14:paraId="32797636" w14:textId="40D38511"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7- </w:t>
            </w:r>
            <w:r w:rsidRPr="001B72F3">
              <w:rPr>
                <w:rFonts w:ascii="Effra" w:hAnsi="Effra" w:cs="Effra"/>
                <w:sz w:val="14"/>
                <w:szCs w:val="14"/>
              </w:rPr>
              <w:t>The Center</w:t>
            </w:r>
            <w:r w:rsidRPr="001B72F3">
              <w:rPr>
                <w:rFonts w:ascii="Effra" w:hAnsi="Effra" w:cs="Effra" w:hint="cs"/>
                <w:sz w:val="14"/>
                <w:szCs w:val="14"/>
                <w:rtl/>
              </w:rPr>
              <w:t xml:space="preserve"> </w:t>
            </w:r>
            <w:r w:rsidRPr="001B72F3">
              <w:rPr>
                <w:rFonts w:ascii="Effra" w:hAnsi="Effra" w:cs="Effra"/>
                <w:sz w:val="14"/>
                <w:szCs w:val="14"/>
              </w:rPr>
              <w:t>Member undertakes that in a securit</w:t>
            </w:r>
            <w:r>
              <w:rPr>
                <w:rFonts w:ascii="Effra" w:hAnsi="Effra" w:cs="Effra"/>
                <w:sz w:val="14"/>
                <w:szCs w:val="14"/>
              </w:rPr>
              <w:t>ies</w:t>
            </w:r>
            <w:r w:rsidRPr="001B72F3">
              <w:rPr>
                <w:rFonts w:ascii="Effra" w:hAnsi="Effra" w:cs="Effra"/>
                <w:sz w:val="14"/>
                <w:szCs w:val="14"/>
              </w:rPr>
              <w:t xml:space="preserve"> transfer between two portfolios, both the receiving and the sending portfolios</w:t>
            </w:r>
            <w:r>
              <w:rPr>
                <w:rFonts w:ascii="Effra" w:hAnsi="Effra" w:cs="Effra"/>
                <w:sz w:val="14"/>
                <w:szCs w:val="14"/>
              </w:rPr>
              <w:t xml:space="preserve"> that are specified in the Digital Form,</w:t>
            </w:r>
            <w:r w:rsidRPr="001B72F3">
              <w:rPr>
                <w:rFonts w:ascii="Effra" w:hAnsi="Effra" w:cs="Effra"/>
                <w:sz w:val="14"/>
                <w:szCs w:val="14"/>
              </w:rPr>
              <w:t xml:space="preserve"> are owned by the same investor.</w:t>
            </w:r>
          </w:p>
        </w:tc>
      </w:tr>
      <w:tr w:rsidR="003939FB" w:rsidRPr="000A7F10" w14:paraId="6018D726" w14:textId="77777777" w:rsidTr="00A96902">
        <w:trPr>
          <w:trHeight w:val="297"/>
          <w:jc w:val="center"/>
        </w:trPr>
        <w:tc>
          <w:tcPr>
            <w:tcW w:w="4784" w:type="dxa"/>
            <w:gridSpan w:val="3"/>
          </w:tcPr>
          <w:p w14:paraId="60E81C1F" w14:textId="736C7788"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 xml:space="preserve">يتعهد عضو المركز بتقديم أي مستند آخر </w:t>
            </w:r>
            <w:r>
              <w:rPr>
                <w:rFonts w:ascii="TheSansArabic Plain" w:hAnsi="TheSansArabic Plain" w:cs="Times New Roman" w:hint="cs"/>
                <w:color w:val="000000" w:themeColor="text1"/>
                <w:sz w:val="14"/>
                <w:szCs w:val="14"/>
                <w:rtl/>
              </w:rPr>
              <w:t>ت</w:t>
            </w:r>
            <w:r w:rsidRPr="00673FD2">
              <w:rPr>
                <w:rFonts w:ascii="TheSansArabic Plain" w:hAnsi="TheSansArabic Plain" w:cs="Times New Roman"/>
                <w:color w:val="000000" w:themeColor="text1"/>
                <w:sz w:val="14"/>
                <w:szCs w:val="14"/>
                <w:rtl/>
              </w:rPr>
              <w:t>حدده إيداع</w:t>
            </w:r>
            <w:r w:rsidRPr="00673FD2">
              <w:rPr>
                <w:rFonts w:ascii="TheSansArabic Plain" w:hAnsi="TheSansArabic Plain" w:cs="TheSansArabic Plain"/>
                <w:color w:val="000000" w:themeColor="text1"/>
                <w:sz w:val="14"/>
                <w:szCs w:val="14"/>
                <w:rtl/>
              </w:rPr>
              <w:t>.</w:t>
            </w:r>
          </w:p>
        </w:tc>
        <w:tc>
          <w:tcPr>
            <w:tcW w:w="5116" w:type="dxa"/>
            <w:gridSpan w:val="3"/>
          </w:tcPr>
          <w:p w14:paraId="438BAA80" w14:textId="5DF1687A"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8- </w:t>
            </w:r>
            <w:r w:rsidRPr="001B72F3">
              <w:rPr>
                <w:rFonts w:ascii="Effra" w:hAnsi="Effra" w:cs="Effra"/>
                <w:sz w:val="14"/>
                <w:szCs w:val="14"/>
              </w:rPr>
              <w:t>Center Member undertakes to provide Edaa with any documents specified by Edaa.</w:t>
            </w:r>
          </w:p>
        </w:tc>
      </w:tr>
      <w:tr w:rsidR="003939FB" w:rsidRPr="000A7F10" w14:paraId="226BB9F9" w14:textId="77777777" w:rsidTr="00A96902">
        <w:trPr>
          <w:trHeight w:val="297"/>
          <w:jc w:val="center"/>
        </w:trPr>
        <w:tc>
          <w:tcPr>
            <w:tcW w:w="4784" w:type="dxa"/>
            <w:gridSpan w:val="3"/>
          </w:tcPr>
          <w:p w14:paraId="3402C72A" w14:textId="79ED7055"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يتعهد عضو المركز بأن الموظف الموقع على الطلب مفوَّض إليه نظاماً التوقيع على الطلب والمصادقة على صحة البيانات الواردة فيه، كما يتعهد عضو المركز بإخطار إيداع بأي تحديث يطرأ على قائمة الاشخاص المفوضين</w:t>
            </w:r>
            <w:r w:rsidRPr="00673FD2">
              <w:rPr>
                <w:rFonts w:ascii="TheSansArabic Plain" w:hAnsi="TheSansArabic Plain" w:cs="TheSansArabic Plain"/>
                <w:color w:val="000000" w:themeColor="text1"/>
                <w:sz w:val="14"/>
                <w:szCs w:val="14"/>
                <w:rtl/>
              </w:rPr>
              <w:t xml:space="preserve">.  </w:t>
            </w:r>
          </w:p>
        </w:tc>
        <w:tc>
          <w:tcPr>
            <w:tcW w:w="5116" w:type="dxa"/>
            <w:gridSpan w:val="3"/>
          </w:tcPr>
          <w:p w14:paraId="699F617C" w14:textId="2E2091EC"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9- </w:t>
            </w:r>
            <w:r w:rsidRPr="001B72F3">
              <w:rPr>
                <w:rFonts w:ascii="Effra" w:hAnsi="Effra" w:cs="Effra"/>
                <w:sz w:val="14"/>
                <w:szCs w:val="14"/>
              </w:rPr>
              <w:t xml:space="preserve">The Center Member undertakes that the employee signing the Application is duly authorized to sign on such </w:t>
            </w:r>
            <w:r>
              <w:rPr>
                <w:rFonts w:ascii="Effra" w:hAnsi="Effra" w:cs="Effra"/>
                <w:sz w:val="14"/>
                <w:szCs w:val="14"/>
              </w:rPr>
              <w:t>A</w:t>
            </w:r>
            <w:r w:rsidRPr="001B72F3">
              <w:rPr>
                <w:rFonts w:ascii="Effra" w:hAnsi="Effra" w:cs="Effra"/>
                <w:sz w:val="14"/>
                <w:szCs w:val="14"/>
              </w:rPr>
              <w:t xml:space="preserve">pplication and rectify the information provided therein; the Center Member shall also notify Edaa of any update on the </w:t>
            </w:r>
            <w:r w:rsidRPr="004B4BE6">
              <w:rPr>
                <w:rFonts w:ascii="Effra" w:hAnsi="Effra" w:cs="Effra"/>
                <w:sz w:val="14"/>
                <w:szCs w:val="14"/>
              </w:rPr>
              <w:t xml:space="preserve">delegated </w:t>
            </w:r>
            <w:r w:rsidRPr="001B72F3">
              <w:rPr>
                <w:rFonts w:ascii="Effra" w:hAnsi="Effra" w:cs="Effra"/>
                <w:sz w:val="14"/>
                <w:szCs w:val="14"/>
              </w:rPr>
              <w:t>persons list.</w:t>
            </w:r>
          </w:p>
        </w:tc>
      </w:tr>
      <w:tr w:rsidR="003939FB" w:rsidRPr="000A7F10" w14:paraId="5CB4D527" w14:textId="77777777" w:rsidTr="00A96902">
        <w:trPr>
          <w:trHeight w:val="297"/>
          <w:jc w:val="center"/>
        </w:trPr>
        <w:tc>
          <w:tcPr>
            <w:tcW w:w="4784" w:type="dxa"/>
            <w:gridSpan w:val="3"/>
          </w:tcPr>
          <w:p w14:paraId="19CA5CD3" w14:textId="5249E557"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 xml:space="preserve">لا </w:t>
            </w:r>
            <w:r>
              <w:rPr>
                <w:rFonts w:ascii="TheSansArabic Plain" w:hAnsi="TheSansArabic Plain" w:cs="Times New Roman" w:hint="cs"/>
                <w:color w:val="000000" w:themeColor="text1"/>
                <w:sz w:val="14"/>
                <w:szCs w:val="14"/>
                <w:rtl/>
              </w:rPr>
              <w:t>ت</w:t>
            </w:r>
            <w:r w:rsidRPr="00673FD2">
              <w:rPr>
                <w:rFonts w:ascii="TheSansArabic Plain" w:hAnsi="TheSansArabic Plain" w:cs="Times New Roman"/>
                <w:color w:val="000000" w:themeColor="text1"/>
                <w:sz w:val="14"/>
                <w:szCs w:val="14"/>
                <w:rtl/>
              </w:rPr>
              <w:t>ُعَدّ إيداع مسؤول</w:t>
            </w:r>
            <w:r>
              <w:rPr>
                <w:rFonts w:ascii="TheSansArabic Plain" w:hAnsi="TheSansArabic Plain" w:cs="Times New Roman" w:hint="cs"/>
                <w:color w:val="000000" w:themeColor="text1"/>
                <w:sz w:val="14"/>
                <w:szCs w:val="14"/>
                <w:rtl/>
              </w:rPr>
              <w:t>ة</w:t>
            </w:r>
            <w:r w:rsidRPr="00673FD2">
              <w:rPr>
                <w:rFonts w:ascii="TheSansArabic Plain" w:hAnsi="TheSansArabic Plain" w:cs="Times New Roman"/>
                <w:color w:val="000000" w:themeColor="text1"/>
                <w:sz w:val="14"/>
                <w:szCs w:val="14"/>
                <w:rtl/>
              </w:rPr>
              <w:t>ً عن حفظ أي مستندات أو بيانات أو معلومات أو تواقيع أو أرقام أو غيرها تتعلق بالطلب، وذلك دون الإخلال بحق إيداع في الاحتفاظ بها وفقاً لإرادته</w:t>
            </w:r>
            <w:r>
              <w:rPr>
                <w:rFonts w:ascii="TheSansArabic Plain" w:hAnsi="TheSansArabic Plain" w:cs="Times New Roman" w:hint="cs"/>
                <w:color w:val="000000" w:themeColor="text1"/>
                <w:sz w:val="14"/>
                <w:szCs w:val="14"/>
                <w:rtl/>
              </w:rPr>
              <w:t>ا</w:t>
            </w:r>
            <w:r w:rsidRPr="00673FD2">
              <w:rPr>
                <w:rFonts w:ascii="TheSansArabic Plain" w:hAnsi="TheSansArabic Plain" w:cs="Times New Roman"/>
                <w:color w:val="000000" w:themeColor="text1"/>
                <w:sz w:val="14"/>
                <w:szCs w:val="14"/>
                <w:rtl/>
              </w:rPr>
              <w:t xml:space="preserve"> المنفردة</w:t>
            </w:r>
            <w:r w:rsidRPr="00673FD2">
              <w:rPr>
                <w:rFonts w:ascii="TheSansArabic Plain" w:hAnsi="TheSansArabic Plain" w:cs="TheSansArabic Plain"/>
                <w:color w:val="000000" w:themeColor="text1"/>
                <w:sz w:val="14"/>
                <w:szCs w:val="14"/>
                <w:rtl/>
              </w:rPr>
              <w:t>.</w:t>
            </w:r>
          </w:p>
        </w:tc>
        <w:tc>
          <w:tcPr>
            <w:tcW w:w="5116" w:type="dxa"/>
            <w:gridSpan w:val="3"/>
          </w:tcPr>
          <w:p w14:paraId="0357DC8E" w14:textId="0A2DBFF7"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10- </w:t>
            </w:r>
            <w:r w:rsidRPr="001B72F3">
              <w:rPr>
                <w:rFonts w:ascii="Effra" w:hAnsi="Effra" w:cs="Effra"/>
                <w:sz w:val="14"/>
                <w:szCs w:val="14"/>
              </w:rPr>
              <w:t>Edaa shall not be responsible for keeping any documents, data, information, signatures, numbers, or other items relevant to the Application, all without prejudice to the right of Edaa to keep those as per the sole discretion thereof.</w:t>
            </w:r>
          </w:p>
        </w:tc>
      </w:tr>
      <w:tr w:rsidR="003939FB" w:rsidRPr="000A7F10" w14:paraId="182B5E74" w14:textId="77777777" w:rsidTr="00A96902">
        <w:trPr>
          <w:trHeight w:val="297"/>
          <w:jc w:val="center"/>
        </w:trPr>
        <w:tc>
          <w:tcPr>
            <w:tcW w:w="4784" w:type="dxa"/>
            <w:gridSpan w:val="3"/>
          </w:tcPr>
          <w:p w14:paraId="20622165" w14:textId="690E02D0"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يقدم عضو المركز نسخة أصلية من الطلب مصدقاً عليها من قبله إلى إيداع، ولإيداع تحديد وسيلة استقبال الطلب سواء كانت يدوياً أ</w:t>
            </w:r>
            <w:r w:rsidRPr="00673FD2">
              <w:rPr>
                <w:rFonts w:ascii="TheSansArabic Plain" w:hAnsi="TheSansArabic Plain" w:cs="Times New Roman" w:hint="cs"/>
                <w:color w:val="000000" w:themeColor="text1"/>
                <w:sz w:val="14"/>
                <w:szCs w:val="14"/>
                <w:rtl/>
              </w:rPr>
              <w:t>و</w:t>
            </w:r>
            <w:r w:rsidRPr="00673FD2">
              <w:rPr>
                <w:rFonts w:ascii="TheSansArabic Plain" w:hAnsi="TheSansArabic Plain" w:cs="Times New Roman"/>
                <w:color w:val="000000" w:themeColor="text1"/>
                <w:sz w:val="14"/>
                <w:szCs w:val="14"/>
                <w:rtl/>
              </w:rPr>
              <w:t xml:space="preserve"> إلكترونياً أ</w:t>
            </w:r>
            <w:r w:rsidRPr="00673FD2">
              <w:rPr>
                <w:rFonts w:ascii="TheSansArabic Plain" w:hAnsi="TheSansArabic Plain" w:cs="Times New Roman" w:hint="cs"/>
                <w:color w:val="000000" w:themeColor="text1"/>
                <w:sz w:val="14"/>
                <w:szCs w:val="14"/>
                <w:rtl/>
              </w:rPr>
              <w:t>و</w:t>
            </w:r>
            <w:r w:rsidRPr="00673FD2">
              <w:rPr>
                <w:rFonts w:ascii="TheSansArabic Plain" w:hAnsi="TheSansArabic Plain" w:cs="Times New Roman"/>
                <w:color w:val="000000" w:themeColor="text1"/>
                <w:sz w:val="14"/>
                <w:szCs w:val="14"/>
                <w:rtl/>
              </w:rPr>
              <w:t xml:space="preserve"> أي طريقة أخرى مقبولة لدى إيداع وذلك لاستكمال تنفيذ التعليمات الواردة في الطلب</w:t>
            </w:r>
            <w:r w:rsidRPr="00673FD2">
              <w:rPr>
                <w:rFonts w:ascii="TheSansArabic Plain" w:hAnsi="TheSansArabic Plain" w:cs="TheSansArabic Plain"/>
                <w:color w:val="000000" w:themeColor="text1"/>
                <w:sz w:val="14"/>
                <w:szCs w:val="14"/>
                <w:rtl/>
              </w:rPr>
              <w:t>.</w:t>
            </w:r>
            <w:r w:rsidRPr="00673FD2">
              <w:rPr>
                <w:rFonts w:ascii="TheSansArabic Plain" w:hAnsi="TheSansArabic Plain" w:cs="TheSansArabic Plain" w:hint="cs"/>
                <w:color w:val="000000" w:themeColor="text1"/>
                <w:sz w:val="14"/>
                <w:szCs w:val="14"/>
                <w:rtl/>
              </w:rPr>
              <w:t xml:space="preserve"> </w:t>
            </w:r>
          </w:p>
        </w:tc>
        <w:tc>
          <w:tcPr>
            <w:tcW w:w="5116" w:type="dxa"/>
            <w:gridSpan w:val="3"/>
          </w:tcPr>
          <w:p w14:paraId="6FA7EC91" w14:textId="7987E7E9"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10- </w:t>
            </w:r>
            <w:r w:rsidRPr="001B72F3">
              <w:rPr>
                <w:rFonts w:ascii="Effra" w:hAnsi="Effra" w:cs="Effra"/>
                <w:sz w:val="14"/>
                <w:szCs w:val="14"/>
              </w:rPr>
              <w:t>Center Member shall provide the original copy of the Application, signed by themselves to Edaa, and Edaa shall specify the method of receiving such Application, whether in hand, electronically or in any other means acceptable to Edaa in order to complete the execution of the instructions provided in the Application.</w:t>
            </w:r>
          </w:p>
        </w:tc>
      </w:tr>
      <w:tr w:rsidR="003939FB" w:rsidRPr="000A7F10" w14:paraId="06719DCA" w14:textId="77777777" w:rsidTr="00A96902">
        <w:trPr>
          <w:trHeight w:val="297"/>
          <w:jc w:val="center"/>
        </w:trPr>
        <w:tc>
          <w:tcPr>
            <w:tcW w:w="4784" w:type="dxa"/>
            <w:gridSpan w:val="3"/>
          </w:tcPr>
          <w:p w14:paraId="52D351A5" w14:textId="06F0222C"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 xml:space="preserve">يكون تسلم الطلب خلال أيام العمل الرسمية لإيداع، ولأغراض هذه الشروط والأحكام يُعَدّ الإشعار الذي يتسلمه إيداع </w:t>
            </w:r>
            <w:r w:rsidRPr="00673FD2">
              <w:rPr>
                <w:rFonts w:ascii="TheSansArabic Plain" w:hAnsi="TheSansArabic Plain" w:cs="Times New Roman" w:hint="cs"/>
                <w:color w:val="000000" w:themeColor="text1"/>
                <w:sz w:val="14"/>
                <w:szCs w:val="14"/>
                <w:rtl/>
              </w:rPr>
              <w:t xml:space="preserve">بعد الساعة </w:t>
            </w:r>
            <w:r w:rsidRPr="00673FD2">
              <w:rPr>
                <w:rFonts w:ascii="TheSansArabic Plain" w:hAnsi="TheSansArabic Plain" w:cs="TheSansArabic Plain" w:hint="cs"/>
                <w:color w:val="000000" w:themeColor="text1"/>
                <w:sz w:val="14"/>
                <w:szCs w:val="14"/>
                <w:rtl/>
              </w:rPr>
              <w:t xml:space="preserve">11:00 </w:t>
            </w:r>
            <w:r w:rsidRPr="00673FD2">
              <w:rPr>
                <w:rFonts w:ascii="TheSansArabic Plain" w:hAnsi="TheSansArabic Plain" w:cs="Times New Roman" w:hint="cs"/>
                <w:color w:val="000000" w:themeColor="text1"/>
                <w:sz w:val="14"/>
                <w:szCs w:val="14"/>
                <w:rtl/>
              </w:rPr>
              <w:t xml:space="preserve">صباحاً في يوم العمل </w:t>
            </w:r>
            <w:r w:rsidRPr="00673FD2">
              <w:rPr>
                <w:rFonts w:ascii="TheSansArabic Plain" w:hAnsi="TheSansArabic Plain" w:cs="Times New Roman"/>
                <w:color w:val="000000" w:themeColor="text1"/>
                <w:sz w:val="14"/>
                <w:szCs w:val="14"/>
                <w:rtl/>
              </w:rPr>
              <w:t>أو</w:t>
            </w:r>
            <w:r w:rsidRPr="00673FD2">
              <w:rPr>
                <w:rFonts w:ascii="TheSansArabic Plain" w:hAnsi="TheSansArabic Plain" w:cs="Times New Roman" w:hint="cs"/>
                <w:color w:val="000000" w:themeColor="text1"/>
                <w:sz w:val="14"/>
                <w:szCs w:val="14"/>
                <w:rtl/>
              </w:rPr>
              <w:t xml:space="preserve"> الإشعار الذي يتسلمه إيداع في</w:t>
            </w:r>
            <w:r w:rsidRPr="00673FD2">
              <w:rPr>
                <w:rFonts w:ascii="TheSansArabic Plain" w:hAnsi="TheSansArabic Plain" w:cs="Times New Roman"/>
                <w:color w:val="000000" w:themeColor="text1"/>
                <w:sz w:val="14"/>
                <w:szCs w:val="14"/>
                <w:rtl/>
              </w:rPr>
              <w:t xml:space="preserve"> غير أيام العمل على أنه تسلم في اليوم اللاحق من أيام العمل الرسمية</w:t>
            </w:r>
            <w:r w:rsidRPr="00673FD2">
              <w:rPr>
                <w:rFonts w:ascii="TheSansArabic Plain" w:hAnsi="TheSansArabic Plain" w:cs="TheSansArabic Plain"/>
                <w:color w:val="000000" w:themeColor="text1"/>
                <w:sz w:val="14"/>
                <w:szCs w:val="14"/>
                <w:rtl/>
              </w:rPr>
              <w:t>.</w:t>
            </w:r>
          </w:p>
        </w:tc>
        <w:tc>
          <w:tcPr>
            <w:tcW w:w="5116" w:type="dxa"/>
            <w:gridSpan w:val="3"/>
          </w:tcPr>
          <w:p w14:paraId="0FF0080D" w14:textId="041C38C7"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12- </w:t>
            </w:r>
            <w:r w:rsidRPr="001B72F3">
              <w:rPr>
                <w:rFonts w:ascii="Effra" w:hAnsi="Effra" w:cs="Effra"/>
                <w:sz w:val="14"/>
                <w:szCs w:val="14"/>
              </w:rPr>
              <w:t>The Application should be received during official Business Days of Edaa, and for the purposes of these Terms and Conditions, notice received by Edaa</w:t>
            </w:r>
            <w:r w:rsidRPr="001B72F3">
              <w:rPr>
                <w:rFonts w:ascii="Effra" w:hAnsi="Effra" w:cs="Effra" w:hint="cs"/>
                <w:sz w:val="14"/>
                <w:szCs w:val="14"/>
                <w:rtl/>
              </w:rPr>
              <w:t xml:space="preserve"> </w:t>
            </w:r>
            <w:r w:rsidRPr="001B72F3">
              <w:rPr>
                <w:rFonts w:ascii="Effra" w:hAnsi="Effra" w:cs="Effra"/>
                <w:sz w:val="14"/>
                <w:szCs w:val="14"/>
              </w:rPr>
              <w:t xml:space="preserve">after 11:00am on business day or notice </w:t>
            </w:r>
            <w:r w:rsidRPr="001B72F3">
              <w:rPr>
                <w:rFonts w:ascii="Effra" w:hAnsi="Effra" w:cs="Effra"/>
                <w:sz w:val="14"/>
                <w:szCs w:val="14"/>
              </w:rPr>
              <w:lastRenderedPageBreak/>
              <w:t>received other than during Business Days shall be considered to have been received in the subsequent official Business Day.</w:t>
            </w:r>
          </w:p>
        </w:tc>
      </w:tr>
      <w:tr w:rsidR="003939FB" w:rsidRPr="000A7F10" w14:paraId="738704C5" w14:textId="77777777" w:rsidTr="00A96902">
        <w:trPr>
          <w:trHeight w:val="297"/>
          <w:jc w:val="center"/>
        </w:trPr>
        <w:tc>
          <w:tcPr>
            <w:tcW w:w="4784" w:type="dxa"/>
            <w:gridSpan w:val="3"/>
          </w:tcPr>
          <w:p w14:paraId="4FBEF14C" w14:textId="4930C28E"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lastRenderedPageBreak/>
              <w:t xml:space="preserve">لا يكون </w:t>
            </w:r>
            <w:r>
              <w:rPr>
                <w:rFonts w:ascii="TheSansArabic Plain" w:hAnsi="TheSansArabic Plain" w:cs="Times New Roman" w:hint="cs"/>
                <w:color w:val="000000" w:themeColor="text1"/>
                <w:sz w:val="14"/>
                <w:szCs w:val="14"/>
                <w:rtl/>
              </w:rPr>
              <w:t>النموذج الإلكتروني</w:t>
            </w:r>
            <w:r w:rsidRPr="00673FD2">
              <w:rPr>
                <w:rFonts w:ascii="TheSansArabic Plain" w:hAnsi="TheSansArabic Plain" w:cs="Times New Roman"/>
                <w:color w:val="000000" w:themeColor="text1"/>
                <w:sz w:val="14"/>
                <w:szCs w:val="14"/>
                <w:rtl/>
              </w:rPr>
              <w:t xml:space="preserve"> مكتملاً ما لم تكن جميع </w:t>
            </w:r>
            <w:r>
              <w:rPr>
                <w:rFonts w:ascii="TheSansArabic Plain" w:hAnsi="TheSansArabic Plain" w:cs="Times New Roman" w:hint="cs"/>
                <w:color w:val="000000" w:themeColor="text1"/>
                <w:sz w:val="14"/>
                <w:szCs w:val="14"/>
                <w:rtl/>
              </w:rPr>
              <w:t>بياناته</w:t>
            </w:r>
            <w:r w:rsidRPr="00673FD2">
              <w:rPr>
                <w:rFonts w:ascii="TheSansArabic Plain" w:hAnsi="TheSansArabic Plain" w:cs="Times New Roman"/>
                <w:color w:val="000000" w:themeColor="text1"/>
                <w:sz w:val="14"/>
                <w:szCs w:val="14"/>
                <w:rtl/>
              </w:rPr>
              <w:t xml:space="preserve"> صحيحة وفقاً للتعليمات الإجرائية والفنية لإيداع التي قد تتجدد من وقت لآخر، ولإيداع </w:t>
            </w:r>
            <w:r w:rsidRPr="00673FD2">
              <w:rPr>
                <w:rFonts w:ascii="TheSansArabic Plain" w:hAnsi="TheSansArabic Plain" w:cs="TheSansArabic Plain"/>
                <w:color w:val="000000" w:themeColor="text1"/>
                <w:sz w:val="14"/>
                <w:szCs w:val="14"/>
                <w:rtl/>
              </w:rPr>
              <w:t>-</w:t>
            </w:r>
            <w:r w:rsidRPr="00673FD2">
              <w:rPr>
                <w:rFonts w:ascii="TheSansArabic Plain" w:hAnsi="TheSansArabic Plain" w:cs="Times New Roman"/>
                <w:color w:val="000000" w:themeColor="text1"/>
                <w:sz w:val="14"/>
                <w:szCs w:val="14"/>
                <w:rtl/>
              </w:rPr>
              <w:t>وفقاً لتقديره</w:t>
            </w:r>
            <w:r>
              <w:rPr>
                <w:rFonts w:ascii="TheSansArabic Plain" w:hAnsi="TheSansArabic Plain" w:cs="Times New Roman" w:hint="cs"/>
                <w:color w:val="000000" w:themeColor="text1"/>
                <w:sz w:val="14"/>
                <w:szCs w:val="14"/>
                <w:rtl/>
              </w:rPr>
              <w:t>ا</w:t>
            </w:r>
            <w:r w:rsidRPr="00673FD2">
              <w:rPr>
                <w:rFonts w:ascii="TheSansArabic Plain" w:hAnsi="TheSansArabic Plain" w:cs="TheSansArabic Plain"/>
                <w:color w:val="000000" w:themeColor="text1"/>
                <w:sz w:val="14"/>
                <w:szCs w:val="14"/>
                <w:rtl/>
              </w:rPr>
              <w:t xml:space="preserve">- </w:t>
            </w:r>
            <w:r w:rsidRPr="00673FD2">
              <w:rPr>
                <w:rFonts w:ascii="TheSansArabic Plain" w:hAnsi="TheSansArabic Plain" w:cs="Times New Roman"/>
                <w:color w:val="000000" w:themeColor="text1"/>
                <w:sz w:val="14"/>
                <w:szCs w:val="14"/>
                <w:rtl/>
              </w:rPr>
              <w:t xml:space="preserve">عدم قبول </w:t>
            </w:r>
            <w:r>
              <w:rPr>
                <w:rFonts w:ascii="TheSansArabic Plain" w:hAnsi="TheSansArabic Plain" w:hint="cs"/>
                <w:color w:val="000000" w:themeColor="text1"/>
                <w:sz w:val="14"/>
                <w:szCs w:val="14"/>
                <w:rtl/>
              </w:rPr>
              <w:t>ال</w:t>
            </w:r>
            <w:r>
              <w:rPr>
                <w:rFonts w:ascii="TheSansArabic Plain" w:hAnsi="TheSansArabic Plain" w:cs="Times New Roman" w:hint="cs"/>
                <w:color w:val="000000" w:themeColor="text1"/>
                <w:sz w:val="14"/>
                <w:szCs w:val="14"/>
                <w:rtl/>
              </w:rPr>
              <w:t xml:space="preserve">نموذج </w:t>
            </w:r>
            <w:r>
              <w:rPr>
                <w:rFonts w:ascii="TheSansArabic Plain" w:hAnsi="TheSansArabic Plain" w:cs="Arial" w:hint="cs"/>
                <w:color w:val="000000" w:themeColor="text1"/>
                <w:sz w:val="14"/>
                <w:szCs w:val="14"/>
                <w:rtl/>
              </w:rPr>
              <w:t>ال</w:t>
            </w:r>
            <w:r>
              <w:rPr>
                <w:rFonts w:ascii="TheSansArabic Plain" w:hAnsi="TheSansArabic Plain" w:cs="Times New Roman" w:hint="cs"/>
                <w:color w:val="000000" w:themeColor="text1"/>
                <w:sz w:val="14"/>
                <w:szCs w:val="14"/>
                <w:rtl/>
              </w:rPr>
              <w:t>إلكتروني</w:t>
            </w:r>
            <w:r w:rsidRPr="00673FD2">
              <w:rPr>
                <w:rFonts w:ascii="TheSansArabic Plain" w:hAnsi="TheSansArabic Plain" w:cs="TheSansArabic Plain"/>
                <w:color w:val="000000" w:themeColor="text1"/>
                <w:sz w:val="14"/>
                <w:szCs w:val="14"/>
                <w:rtl/>
              </w:rPr>
              <w:t xml:space="preserve"> </w:t>
            </w:r>
            <w:r>
              <w:rPr>
                <w:rFonts w:ascii="TheSansArabic Plain" w:hAnsi="TheSansArabic Plain" w:cs="Arial" w:hint="cs"/>
                <w:color w:val="000000" w:themeColor="text1"/>
                <w:sz w:val="14"/>
                <w:szCs w:val="14"/>
                <w:rtl/>
              </w:rPr>
              <w:t>عند احتوائه</w:t>
            </w:r>
            <w:r w:rsidRPr="00673FD2">
              <w:rPr>
                <w:rFonts w:ascii="TheSansArabic Plain" w:hAnsi="TheSansArabic Plain" w:cs="TheSansArabic Plain"/>
                <w:color w:val="000000" w:themeColor="text1"/>
                <w:sz w:val="14"/>
                <w:szCs w:val="14"/>
                <w:rtl/>
              </w:rPr>
              <w:t xml:space="preserve"> </w:t>
            </w:r>
            <w:r w:rsidRPr="00673FD2">
              <w:rPr>
                <w:rFonts w:ascii="TheSansArabic Plain" w:hAnsi="TheSansArabic Plain" w:cs="Times New Roman"/>
                <w:color w:val="000000" w:themeColor="text1"/>
                <w:sz w:val="14"/>
                <w:szCs w:val="14"/>
                <w:rtl/>
              </w:rPr>
              <w:t>على بيانات غير واضحة</w:t>
            </w:r>
            <w:r w:rsidRPr="00673FD2">
              <w:rPr>
                <w:rFonts w:ascii="TheSansArabic Plain" w:hAnsi="TheSansArabic Plain" w:cs="TheSansArabic Plain"/>
                <w:color w:val="000000" w:themeColor="text1"/>
                <w:sz w:val="14"/>
                <w:szCs w:val="14"/>
                <w:rtl/>
              </w:rPr>
              <w:t>.</w:t>
            </w:r>
            <w:r w:rsidRPr="00673FD2">
              <w:rPr>
                <w:rFonts w:ascii="TheSansArabic Plain" w:hAnsi="TheSansArabic Plain" w:cs="TheSansArabic Plain"/>
                <w:color w:val="000000" w:themeColor="text1"/>
                <w:sz w:val="14"/>
                <w:szCs w:val="14"/>
              </w:rPr>
              <w:t xml:space="preserve"> </w:t>
            </w:r>
          </w:p>
        </w:tc>
        <w:tc>
          <w:tcPr>
            <w:tcW w:w="5116" w:type="dxa"/>
            <w:gridSpan w:val="3"/>
          </w:tcPr>
          <w:p w14:paraId="6B3BE32C" w14:textId="1811F36E"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13- The Digital Form</w:t>
            </w:r>
            <w:r w:rsidRPr="001B72F3">
              <w:rPr>
                <w:rFonts w:ascii="Effra" w:hAnsi="Effra" w:cs="Effra"/>
                <w:sz w:val="14"/>
                <w:szCs w:val="14"/>
              </w:rPr>
              <w:t xml:space="preserve"> may not be deemed complete unless all complementary information are correct as per the procedural and technical instructions of Edaa, which may be subject to revision from time to time, and Edaa may, upon its discretion, refuse to accept </w:t>
            </w:r>
            <w:r>
              <w:rPr>
                <w:rFonts w:ascii="Effra" w:hAnsi="Effra" w:cs="Effra"/>
                <w:sz w:val="14"/>
                <w:szCs w:val="14"/>
              </w:rPr>
              <w:t>the Digital Form</w:t>
            </w:r>
            <w:r w:rsidRPr="001B72F3">
              <w:rPr>
                <w:rFonts w:ascii="Effra" w:hAnsi="Effra" w:cs="Effra"/>
                <w:sz w:val="14"/>
                <w:szCs w:val="14"/>
              </w:rPr>
              <w:t xml:space="preserve"> </w:t>
            </w:r>
            <w:r>
              <w:rPr>
                <w:rFonts w:ascii="Effra" w:hAnsi="Effra" w:cs="Effra"/>
                <w:sz w:val="14"/>
                <w:szCs w:val="14"/>
              </w:rPr>
              <w:t xml:space="preserve">if it </w:t>
            </w:r>
            <w:r w:rsidRPr="001B72F3">
              <w:rPr>
                <w:rFonts w:ascii="Effra" w:hAnsi="Effra" w:cs="Effra"/>
                <w:sz w:val="14"/>
                <w:szCs w:val="14"/>
              </w:rPr>
              <w:t xml:space="preserve">containing any strike-offs, non-legible, or unclear information. </w:t>
            </w:r>
          </w:p>
        </w:tc>
      </w:tr>
      <w:tr w:rsidR="003939FB" w:rsidRPr="000A7F10" w14:paraId="15D15B3A" w14:textId="77777777" w:rsidTr="00A96902">
        <w:trPr>
          <w:trHeight w:val="297"/>
          <w:jc w:val="center"/>
        </w:trPr>
        <w:tc>
          <w:tcPr>
            <w:tcW w:w="4784" w:type="dxa"/>
            <w:gridSpan w:val="3"/>
          </w:tcPr>
          <w:p w14:paraId="1DCEE817" w14:textId="5244B35B"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673FD2">
              <w:rPr>
                <w:rFonts w:ascii="TheSansArabic Plain" w:hAnsi="TheSansArabic Plain" w:cs="Times New Roman"/>
                <w:color w:val="000000" w:themeColor="text1"/>
                <w:sz w:val="14"/>
                <w:szCs w:val="14"/>
                <w:rtl/>
              </w:rPr>
              <w:t xml:space="preserve">يحق لإيداع </w:t>
            </w:r>
            <w:r w:rsidRPr="00673FD2">
              <w:rPr>
                <w:rFonts w:ascii="TheSansArabic Plain" w:hAnsi="TheSansArabic Plain" w:cs="TheSansArabic Plain"/>
                <w:color w:val="000000" w:themeColor="text1"/>
                <w:sz w:val="14"/>
                <w:szCs w:val="14"/>
                <w:rtl/>
              </w:rPr>
              <w:t xml:space="preserve">– </w:t>
            </w:r>
            <w:r w:rsidRPr="00673FD2">
              <w:rPr>
                <w:rFonts w:ascii="TheSansArabic Plain" w:hAnsi="TheSansArabic Plain" w:cs="Times New Roman"/>
                <w:color w:val="000000" w:themeColor="text1"/>
                <w:sz w:val="14"/>
                <w:szCs w:val="14"/>
                <w:rtl/>
              </w:rPr>
              <w:t xml:space="preserve">دون أدنى مسؤولية عليه </w:t>
            </w:r>
            <w:r w:rsidRPr="00673FD2">
              <w:rPr>
                <w:rFonts w:ascii="TheSansArabic Plain" w:hAnsi="TheSansArabic Plain" w:cs="TheSansArabic Plain"/>
                <w:color w:val="000000" w:themeColor="text1"/>
                <w:sz w:val="14"/>
                <w:szCs w:val="14"/>
                <w:rtl/>
              </w:rPr>
              <w:t xml:space="preserve">– </w:t>
            </w:r>
            <w:r w:rsidRPr="00673FD2">
              <w:rPr>
                <w:rFonts w:ascii="TheSansArabic Plain" w:hAnsi="TheSansArabic Plain" w:cs="Times New Roman"/>
                <w:color w:val="000000" w:themeColor="text1"/>
                <w:sz w:val="14"/>
                <w:szCs w:val="14"/>
                <w:rtl/>
              </w:rPr>
              <w:t xml:space="preserve">تعليق تنفيذ </w:t>
            </w:r>
            <w:r>
              <w:rPr>
                <w:rFonts w:ascii="TheSansArabic Plain" w:hAnsi="TheSansArabic Plain" w:cs="Times New Roman" w:hint="cs"/>
                <w:color w:val="000000" w:themeColor="text1"/>
                <w:sz w:val="14"/>
                <w:szCs w:val="14"/>
                <w:rtl/>
              </w:rPr>
              <w:t>النموذج الإلكتروني</w:t>
            </w:r>
            <w:r w:rsidRPr="00673FD2">
              <w:rPr>
                <w:rFonts w:ascii="TheSansArabic Plain" w:hAnsi="TheSansArabic Plain" w:cs="Times New Roman"/>
                <w:color w:val="000000" w:themeColor="text1"/>
                <w:sz w:val="14"/>
                <w:szCs w:val="14"/>
                <w:rtl/>
              </w:rPr>
              <w:t xml:space="preserve"> مؤقتاً أو رفضه لأي من الأسباب التي يراها مناسبة بما في ذلك حالات العطل الفني أو أثناء تطوير أو تعديل أو صيانة أي من أجهزة إيداع أو أنظمته الآلية، وعليه لا </w:t>
            </w:r>
            <w:r>
              <w:rPr>
                <w:rFonts w:ascii="TheSansArabic Plain" w:hAnsi="TheSansArabic Plain" w:cs="Times New Roman" w:hint="cs"/>
                <w:color w:val="000000" w:themeColor="text1"/>
                <w:sz w:val="14"/>
                <w:szCs w:val="14"/>
                <w:rtl/>
              </w:rPr>
              <w:t>ت</w:t>
            </w:r>
            <w:r w:rsidRPr="00673FD2">
              <w:rPr>
                <w:rFonts w:ascii="TheSansArabic Plain" w:hAnsi="TheSansArabic Plain" w:cs="Times New Roman"/>
                <w:color w:val="000000" w:themeColor="text1"/>
                <w:sz w:val="14"/>
                <w:szCs w:val="14"/>
                <w:rtl/>
              </w:rPr>
              <w:t xml:space="preserve">تحمل إيداع مسؤولية أي تأخير أو تعطل في تنفيذ </w:t>
            </w:r>
            <w:r>
              <w:rPr>
                <w:rFonts w:ascii="TheSansArabic Plain" w:hAnsi="TheSansArabic Plain" w:cs="Times New Roman" w:hint="cs"/>
                <w:color w:val="000000" w:themeColor="text1"/>
                <w:sz w:val="14"/>
                <w:szCs w:val="14"/>
                <w:rtl/>
              </w:rPr>
              <w:t>النموذج الإلكتروني</w:t>
            </w:r>
            <w:r w:rsidRPr="00673FD2">
              <w:rPr>
                <w:rFonts w:ascii="TheSansArabic Plain" w:hAnsi="TheSansArabic Plain" w:cs="Times New Roman"/>
                <w:color w:val="000000" w:themeColor="text1"/>
                <w:sz w:val="14"/>
                <w:szCs w:val="14"/>
                <w:rtl/>
              </w:rPr>
              <w:t>، إذا كان هذا التأخير أو التعطل خارجاً عن إرادة إيداع</w:t>
            </w:r>
            <w:r w:rsidRPr="00673FD2">
              <w:rPr>
                <w:rFonts w:ascii="TheSansArabic Plain" w:hAnsi="TheSansArabic Plain" w:cs="TheSansArabic Plain"/>
                <w:color w:val="000000" w:themeColor="text1"/>
                <w:sz w:val="14"/>
                <w:szCs w:val="14"/>
                <w:rtl/>
              </w:rPr>
              <w:t>.</w:t>
            </w:r>
          </w:p>
        </w:tc>
        <w:tc>
          <w:tcPr>
            <w:tcW w:w="5116" w:type="dxa"/>
            <w:gridSpan w:val="3"/>
          </w:tcPr>
          <w:p w14:paraId="25AA6AD6" w14:textId="2F883BB2"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 xml:space="preserve">14- </w:t>
            </w:r>
            <w:r w:rsidRPr="001B72F3">
              <w:rPr>
                <w:rFonts w:ascii="Effra" w:hAnsi="Effra" w:cs="Effra"/>
                <w:sz w:val="14"/>
                <w:szCs w:val="14"/>
              </w:rPr>
              <w:t xml:space="preserve">Edaa may, without any liability thereon, withhold the execution of the </w:t>
            </w:r>
            <w:r>
              <w:rPr>
                <w:rFonts w:ascii="Effra" w:hAnsi="Effra" w:cs="Effra"/>
                <w:sz w:val="14"/>
                <w:szCs w:val="14"/>
              </w:rPr>
              <w:t>Digital Form</w:t>
            </w:r>
            <w:r w:rsidRPr="001B72F3">
              <w:rPr>
                <w:rFonts w:ascii="Effra" w:hAnsi="Effra" w:cs="Effra"/>
                <w:sz w:val="14"/>
                <w:szCs w:val="14"/>
              </w:rPr>
              <w:t xml:space="preserve"> temporarily or decline it for any reason it deems appropriate, including technical faults or during upgrading, modifying, or maintaining any hardware or automatic systems of Edaa; therefore, Edaa shall bear no responsibility for delay or inability to execute such </w:t>
            </w:r>
            <w:r>
              <w:rPr>
                <w:rFonts w:ascii="Effra" w:hAnsi="Effra" w:cs="Effra"/>
                <w:sz w:val="14"/>
                <w:szCs w:val="14"/>
              </w:rPr>
              <w:t>Digital Form</w:t>
            </w:r>
            <w:r w:rsidRPr="001B72F3">
              <w:rPr>
                <w:rFonts w:ascii="Effra" w:hAnsi="Effra" w:cs="Effra"/>
                <w:sz w:val="14"/>
                <w:szCs w:val="14"/>
              </w:rPr>
              <w:t xml:space="preserve"> in case the delay or inability is beyond the well of Edaa.</w:t>
            </w:r>
          </w:p>
        </w:tc>
      </w:tr>
      <w:tr w:rsidR="003939FB" w:rsidRPr="000A7F10" w14:paraId="06A705D6" w14:textId="77777777" w:rsidTr="00A96902">
        <w:trPr>
          <w:trHeight w:val="297"/>
          <w:jc w:val="center"/>
        </w:trPr>
        <w:tc>
          <w:tcPr>
            <w:tcW w:w="4784" w:type="dxa"/>
            <w:gridSpan w:val="3"/>
          </w:tcPr>
          <w:p w14:paraId="1BA57E7D" w14:textId="5E6F5577"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Pr>
                <w:rFonts w:ascii="TheSansArabic Plain" w:hAnsi="TheSansArabic Plain" w:cs="Times New Roman" w:hint="cs"/>
                <w:color w:val="000000" w:themeColor="text1"/>
                <w:sz w:val="14"/>
                <w:szCs w:val="14"/>
                <w:rtl/>
              </w:rPr>
              <w:t>حرر</w:t>
            </w:r>
            <w:r>
              <w:rPr>
                <w:rtl/>
              </w:rPr>
              <w:t xml:space="preserve"> </w:t>
            </w:r>
            <w:r w:rsidRPr="00265BBA">
              <w:rPr>
                <w:rFonts w:ascii="TheSansArabic Plain" w:hAnsi="TheSansArabic Plain" w:cs="Times New Roman"/>
                <w:color w:val="000000" w:themeColor="text1"/>
                <w:sz w:val="14"/>
                <w:szCs w:val="14"/>
                <w:rtl/>
              </w:rPr>
              <w:t xml:space="preserve">هذا </w:t>
            </w:r>
            <w:r>
              <w:rPr>
                <w:rFonts w:ascii="TheSansArabic Plain" w:hAnsi="TheSansArabic Plain" w:cs="Arial" w:hint="cs"/>
                <w:color w:val="000000" w:themeColor="text1"/>
                <w:sz w:val="14"/>
                <w:szCs w:val="14"/>
                <w:rtl/>
              </w:rPr>
              <w:t>الطلب</w:t>
            </w:r>
            <w:r w:rsidRPr="00265BBA">
              <w:rPr>
                <w:rFonts w:ascii="TheSansArabic Plain" w:hAnsi="TheSansArabic Plain" w:cs="Times New Roman"/>
                <w:color w:val="000000" w:themeColor="text1"/>
                <w:sz w:val="14"/>
                <w:szCs w:val="14"/>
                <w:rtl/>
              </w:rPr>
              <w:t xml:space="preserve"> باللغتين العربية والإنجليزية، وفي حال وجود أي تعارض بين النصيين العربي والإنجليزي، فيعتمد النص العربي</w:t>
            </w:r>
            <w:r w:rsidRPr="00673FD2">
              <w:rPr>
                <w:rFonts w:ascii="TheSansArabic Plain" w:hAnsi="TheSansArabic Plain" w:cs="TheSansArabic Plain"/>
                <w:color w:val="000000" w:themeColor="text1"/>
                <w:sz w:val="14"/>
                <w:szCs w:val="14"/>
                <w:rtl/>
              </w:rPr>
              <w:t xml:space="preserve">. </w:t>
            </w:r>
          </w:p>
        </w:tc>
        <w:tc>
          <w:tcPr>
            <w:tcW w:w="5116" w:type="dxa"/>
            <w:gridSpan w:val="3"/>
          </w:tcPr>
          <w:p w14:paraId="36F240A7" w14:textId="53642D57" w:rsidR="003939FB" w:rsidRPr="001B72F3" w:rsidRDefault="003939FB" w:rsidP="003939FB">
            <w:pPr>
              <w:spacing w:after="0" w:line="240" w:lineRule="auto"/>
              <w:ind w:left="340" w:hanging="270"/>
              <w:jc w:val="mediumKashida"/>
              <w:rPr>
                <w:rFonts w:ascii="Effra" w:hAnsi="Effra" w:cs="Effra"/>
                <w:sz w:val="14"/>
                <w:szCs w:val="14"/>
              </w:rPr>
            </w:pPr>
            <w:r>
              <w:rPr>
                <w:rFonts w:ascii="Effra" w:hAnsi="Effra" w:cs="Effra"/>
                <w:sz w:val="14"/>
                <w:szCs w:val="14"/>
              </w:rPr>
              <w:t>15-</w:t>
            </w:r>
            <w:r w:rsidRPr="00C43A66">
              <w:rPr>
                <w:rFonts w:ascii="Effra" w:hAnsi="Effra" w:cs="Effra"/>
                <w:sz w:val="14"/>
                <w:szCs w:val="14"/>
              </w:rPr>
              <w:t xml:space="preserve">This </w:t>
            </w:r>
            <w:r>
              <w:rPr>
                <w:rFonts w:ascii="Effra" w:hAnsi="Effra" w:cs="Effra"/>
                <w:sz w:val="14"/>
                <w:szCs w:val="14"/>
              </w:rPr>
              <w:t>Applicaiton</w:t>
            </w:r>
            <w:r w:rsidRPr="00C43A66">
              <w:rPr>
                <w:rFonts w:ascii="Effra" w:hAnsi="Effra" w:cs="Effra"/>
                <w:sz w:val="14"/>
                <w:szCs w:val="14"/>
              </w:rPr>
              <w:t xml:space="preserve"> has been made in both Arabic and English languages, in case of any conflict or contradiction between the Arabic and English texts; the Arabic text shall prevail</w:t>
            </w:r>
            <w:r w:rsidRPr="001B72F3">
              <w:rPr>
                <w:rFonts w:ascii="Effra" w:hAnsi="Effra" w:cs="Effra"/>
                <w:sz w:val="14"/>
                <w:szCs w:val="14"/>
              </w:rPr>
              <w:t>.</w:t>
            </w:r>
          </w:p>
        </w:tc>
      </w:tr>
      <w:tr w:rsidR="003939FB" w:rsidRPr="000A7F10" w14:paraId="55DCE5F4" w14:textId="77777777" w:rsidTr="00A96902">
        <w:trPr>
          <w:trHeight w:val="911"/>
          <w:jc w:val="center"/>
        </w:trPr>
        <w:tc>
          <w:tcPr>
            <w:tcW w:w="4784" w:type="dxa"/>
            <w:gridSpan w:val="3"/>
          </w:tcPr>
          <w:p w14:paraId="50979AF0" w14:textId="44D4C73C" w:rsidR="003939FB" w:rsidRPr="00673FD2" w:rsidRDefault="003939FB" w:rsidP="003939FB">
            <w:pPr>
              <w:pStyle w:val="ListParagraph"/>
              <w:numPr>
                <w:ilvl w:val="0"/>
                <w:numId w:val="1"/>
              </w:numPr>
              <w:bidi/>
              <w:spacing w:after="0" w:line="240" w:lineRule="auto"/>
              <w:ind w:left="430" w:hanging="270"/>
              <w:jc w:val="lowKashida"/>
              <w:rPr>
                <w:rFonts w:ascii="TheSansArabic Plain" w:hAnsi="TheSansArabic Plain" w:cs="TheSansArabic Plain"/>
                <w:color w:val="000000" w:themeColor="text1"/>
                <w:sz w:val="14"/>
                <w:szCs w:val="14"/>
                <w:rtl/>
              </w:rPr>
            </w:pPr>
            <w:r w:rsidRPr="00265BBA">
              <w:rPr>
                <w:rFonts w:ascii="TheSansArabic Plain" w:hAnsi="TheSansArabic Plain" w:cs="Times New Roman"/>
                <w:color w:val="000000" w:themeColor="text1"/>
                <w:sz w:val="14"/>
                <w:szCs w:val="14"/>
                <w:rtl/>
              </w:rPr>
              <w:t xml:space="preserve">يفسر هذا </w:t>
            </w:r>
            <w:r>
              <w:rPr>
                <w:rFonts w:ascii="TheSansArabic Plain" w:hAnsi="TheSansArabic Plain" w:cs="Arial" w:hint="cs"/>
                <w:color w:val="000000" w:themeColor="text1"/>
                <w:sz w:val="14"/>
                <w:szCs w:val="14"/>
                <w:rtl/>
              </w:rPr>
              <w:t>الطلب</w:t>
            </w:r>
            <w:r>
              <w:rPr>
                <w:rFonts w:ascii="TheSansArabic Plain" w:hAnsi="TheSansArabic Plain" w:cs="Times New Roman" w:hint="cs"/>
                <w:color w:val="000000" w:themeColor="text1"/>
                <w:sz w:val="14"/>
                <w:szCs w:val="14"/>
                <w:rtl/>
              </w:rPr>
              <w:t xml:space="preserve"> والنموذج الإلكتروني</w:t>
            </w:r>
            <w:r w:rsidRPr="00265BBA">
              <w:rPr>
                <w:rFonts w:ascii="TheSansArabic Plain" w:hAnsi="TheSansArabic Plain" w:cs="Times New Roman"/>
                <w:color w:val="000000" w:themeColor="text1"/>
                <w:sz w:val="14"/>
                <w:szCs w:val="14"/>
                <w:rtl/>
              </w:rPr>
              <w:t xml:space="preserve"> وفقًا لأنظمة وقوانين المملكة العربية السعودية السارية، ويخضع أي نزاع ينشأ من جراء تنفيذ هذا </w:t>
            </w:r>
            <w:r>
              <w:rPr>
                <w:rFonts w:ascii="TheSansArabic Plain" w:hAnsi="TheSansArabic Plain" w:cs="Arial" w:hint="cs"/>
                <w:color w:val="000000" w:themeColor="text1"/>
                <w:sz w:val="14"/>
                <w:szCs w:val="14"/>
                <w:rtl/>
              </w:rPr>
              <w:t>الطلب</w:t>
            </w:r>
            <w:r w:rsidRPr="00265BBA">
              <w:rPr>
                <w:rFonts w:ascii="TheSansArabic Plain" w:hAnsi="TheSansArabic Plain" w:cs="Times New Roman"/>
                <w:color w:val="000000" w:themeColor="text1"/>
                <w:sz w:val="14"/>
                <w:szCs w:val="14"/>
                <w:rtl/>
              </w:rPr>
              <w:t xml:space="preserve"> للجهة القضائية المختصة في الرياض في المملكة العربية السعودية</w:t>
            </w:r>
            <w:r w:rsidRPr="00265BBA">
              <w:rPr>
                <w:rFonts w:ascii="TheSansArabic Plain" w:hAnsi="TheSansArabic Plain" w:cs="TheSansArabic Plain"/>
                <w:color w:val="000000" w:themeColor="text1"/>
                <w:sz w:val="14"/>
                <w:szCs w:val="14"/>
                <w:rtl/>
              </w:rPr>
              <w:t>.</w:t>
            </w:r>
          </w:p>
        </w:tc>
        <w:tc>
          <w:tcPr>
            <w:tcW w:w="5116" w:type="dxa"/>
            <w:gridSpan w:val="3"/>
          </w:tcPr>
          <w:p w14:paraId="631FCBDE" w14:textId="598BEF4C" w:rsidR="003939FB" w:rsidRPr="001B72F3" w:rsidRDefault="003939FB" w:rsidP="003939FB">
            <w:pPr>
              <w:spacing w:after="0" w:line="240" w:lineRule="auto"/>
              <w:ind w:left="340" w:hanging="270"/>
              <w:rPr>
                <w:rFonts w:ascii="Effra" w:hAnsi="Effra" w:cs="Effra"/>
                <w:color w:val="00B0F0"/>
                <w:sz w:val="14"/>
                <w:szCs w:val="14"/>
              </w:rPr>
            </w:pPr>
            <w:r>
              <w:rPr>
                <w:rFonts w:ascii="Effra" w:hAnsi="Effra" w:cs="Effra"/>
                <w:sz w:val="14"/>
                <w:szCs w:val="14"/>
              </w:rPr>
              <w:t xml:space="preserve">16- </w:t>
            </w:r>
            <w:r w:rsidRPr="00C43A66">
              <w:rPr>
                <w:rFonts w:ascii="Effra" w:hAnsi="Effra" w:cs="Effra"/>
                <w:sz w:val="14"/>
                <w:szCs w:val="14"/>
              </w:rPr>
              <w:t xml:space="preserve">This </w:t>
            </w:r>
            <w:r>
              <w:rPr>
                <w:rFonts w:ascii="Effra" w:hAnsi="Effra" w:cs="Effra"/>
                <w:sz w:val="14"/>
                <w:szCs w:val="14"/>
              </w:rPr>
              <w:t>Application and Digital Form</w:t>
            </w:r>
            <w:r w:rsidRPr="00C43A66">
              <w:rPr>
                <w:rFonts w:ascii="Effra" w:hAnsi="Effra" w:cs="Effra"/>
                <w:sz w:val="14"/>
                <w:szCs w:val="14"/>
              </w:rPr>
              <w:t xml:space="preserve"> shall be construed and applied in accordance with the laws and regulations of the Kingdom of Saudi Arabia. Any dispute arising out of executing this </w:t>
            </w:r>
            <w:r>
              <w:rPr>
                <w:rFonts w:ascii="Effra" w:hAnsi="Effra" w:cs="Effra"/>
                <w:sz w:val="14"/>
                <w:szCs w:val="14"/>
              </w:rPr>
              <w:t>Application</w:t>
            </w:r>
            <w:r w:rsidRPr="00C43A66">
              <w:rPr>
                <w:rFonts w:ascii="Effra" w:hAnsi="Effra" w:cs="Effra"/>
                <w:sz w:val="14"/>
                <w:szCs w:val="14"/>
              </w:rPr>
              <w:t xml:space="preserve"> shall be referred to the competent judicial authority in Riyadh in the Kingdom of Saudi Arabia.</w:t>
            </w:r>
          </w:p>
        </w:tc>
      </w:tr>
      <w:tr w:rsidR="003939FB" w:rsidRPr="000A7F10" w14:paraId="12B672A9" w14:textId="77777777" w:rsidTr="00A96902">
        <w:trPr>
          <w:trHeight w:val="627"/>
          <w:jc w:val="center"/>
        </w:trPr>
        <w:tc>
          <w:tcPr>
            <w:tcW w:w="4784" w:type="dxa"/>
            <w:gridSpan w:val="3"/>
            <w:vAlign w:val="center"/>
          </w:tcPr>
          <w:p w14:paraId="2721C131" w14:textId="2D947729" w:rsidR="003939FB" w:rsidRPr="006744B6" w:rsidRDefault="003939FB" w:rsidP="003939FB">
            <w:pPr>
              <w:bidi/>
              <w:spacing w:after="0" w:line="240" w:lineRule="auto"/>
              <w:rPr>
                <w:rFonts w:ascii="TheSansArabic Plain" w:hAnsi="TheSansArabic Plain" w:cs="TheSansArabic Plain"/>
                <w:color w:val="000000" w:themeColor="text1"/>
                <w:sz w:val="14"/>
                <w:szCs w:val="14"/>
                <w:rtl/>
              </w:rPr>
            </w:pPr>
            <w:r>
              <w:rPr>
                <w:rFonts w:ascii="TheSansArabic Plain" w:hAnsi="TheSansArabic Plain" w:cs="Times New Roman" w:hint="cs"/>
                <w:b/>
                <w:bCs/>
                <w:sz w:val="16"/>
                <w:szCs w:val="16"/>
                <w:rtl/>
              </w:rPr>
              <w:t>أوافق</w:t>
            </w:r>
            <w:r w:rsidRPr="00322030">
              <w:rPr>
                <w:rFonts w:ascii="TheSansArabic Plain" w:hAnsi="TheSansArabic Plain" w:cs="TheSansArabic Plain"/>
                <w:b/>
                <w:bCs/>
                <w:sz w:val="16"/>
                <w:szCs w:val="16"/>
                <w:rtl/>
              </w:rPr>
              <w:t xml:space="preserve"> </w:t>
            </w:r>
            <w:r w:rsidRPr="00322030">
              <w:rPr>
                <w:rFonts w:ascii="TheSansArabic Plain" w:hAnsi="TheSansArabic Plain" w:cs="Times New Roman" w:hint="cs"/>
                <w:b/>
                <w:bCs/>
                <w:sz w:val="16"/>
                <w:szCs w:val="16"/>
                <w:rtl/>
              </w:rPr>
              <w:t>أنا</w:t>
            </w:r>
            <w:r w:rsidRPr="00322030">
              <w:rPr>
                <w:rFonts w:ascii="TheSansArabic Plain" w:hAnsi="TheSansArabic Plain" w:cs="TheSansArabic Plain"/>
                <w:b/>
                <w:bCs/>
                <w:sz w:val="16"/>
                <w:szCs w:val="16"/>
                <w:rtl/>
              </w:rPr>
              <w:t xml:space="preserve"> </w:t>
            </w:r>
            <w:r w:rsidRPr="00322030">
              <w:rPr>
                <w:rFonts w:ascii="TheSansArabic Plain" w:hAnsi="TheSansArabic Plain" w:cs="Times New Roman" w:hint="cs"/>
                <w:b/>
                <w:bCs/>
                <w:sz w:val="16"/>
                <w:szCs w:val="16"/>
                <w:rtl/>
              </w:rPr>
              <w:t>الموقع</w:t>
            </w:r>
            <w:r w:rsidRPr="00322030">
              <w:rPr>
                <w:rFonts w:ascii="TheSansArabic Plain" w:hAnsi="TheSansArabic Plain" w:cs="TheSansArabic Plain"/>
                <w:b/>
                <w:bCs/>
                <w:sz w:val="16"/>
                <w:szCs w:val="16"/>
                <w:rtl/>
              </w:rPr>
              <w:t xml:space="preserve"> </w:t>
            </w:r>
            <w:r w:rsidRPr="00322030">
              <w:rPr>
                <w:rFonts w:ascii="TheSansArabic Plain" w:hAnsi="TheSansArabic Plain" w:cs="Times New Roman" w:hint="cs"/>
                <w:b/>
                <w:bCs/>
                <w:sz w:val="16"/>
                <w:szCs w:val="16"/>
                <w:rtl/>
              </w:rPr>
              <w:t>أدناه</w:t>
            </w:r>
            <w:r w:rsidRPr="00322030">
              <w:rPr>
                <w:rFonts w:ascii="TheSansArabic Plain" w:hAnsi="TheSansArabic Plain" w:cs="TheSansArabic Plain"/>
                <w:b/>
                <w:bCs/>
                <w:sz w:val="16"/>
                <w:szCs w:val="16"/>
                <w:rtl/>
              </w:rPr>
              <w:t xml:space="preserve"> </w:t>
            </w:r>
            <w:r>
              <w:rPr>
                <w:rFonts w:ascii="TheSansArabic Plain" w:hAnsi="TheSansArabic Plain" w:cs="Times New Roman" w:hint="cs"/>
                <w:b/>
                <w:bCs/>
                <w:sz w:val="16"/>
                <w:szCs w:val="16"/>
                <w:rtl/>
              </w:rPr>
              <w:t>على الالتزام بالشروط والأحكام، كما أوافق على تحمل مسؤولية جميع البيانات المرسلة من خلال البريد الإلكتروني الموضح أدناه</w:t>
            </w:r>
            <w:r>
              <w:rPr>
                <w:rFonts w:ascii="TheSansArabic Plain" w:hAnsi="TheSansArabic Plain" w:cs="TheSansArabic Plain" w:hint="cs"/>
                <w:b/>
                <w:bCs/>
                <w:sz w:val="16"/>
                <w:szCs w:val="16"/>
                <w:rtl/>
              </w:rPr>
              <w:t>.</w:t>
            </w:r>
          </w:p>
        </w:tc>
        <w:tc>
          <w:tcPr>
            <w:tcW w:w="5116" w:type="dxa"/>
            <w:gridSpan w:val="3"/>
            <w:vAlign w:val="center"/>
          </w:tcPr>
          <w:p w14:paraId="54FD4114" w14:textId="7546ACB6" w:rsidR="003939FB" w:rsidRPr="00B232A8" w:rsidRDefault="003939FB" w:rsidP="003939FB">
            <w:pPr>
              <w:spacing w:after="0" w:line="240" w:lineRule="auto"/>
              <w:ind w:left="70"/>
              <w:rPr>
                <w:rFonts w:ascii="Effra" w:hAnsi="Effra"/>
                <w:sz w:val="14"/>
                <w:szCs w:val="14"/>
                <w:rtl/>
              </w:rPr>
            </w:pPr>
            <w:r w:rsidRPr="00B232A8">
              <w:rPr>
                <w:rFonts w:ascii="TheSansArabic Plain" w:hAnsi="TheSansArabic Plain" w:cs="TheSansArabic Plain"/>
                <w:b/>
                <w:bCs/>
                <w:sz w:val="16"/>
                <w:szCs w:val="16"/>
              </w:rPr>
              <w:t>I, the undersigned, agree to be bound by the Terms and Conditions, and I also agree to be responsible for all information sent via the Email below.</w:t>
            </w:r>
          </w:p>
        </w:tc>
      </w:tr>
      <w:tr w:rsidR="003939FB" w:rsidRPr="000A7F10" w14:paraId="10A600F3" w14:textId="77777777" w:rsidTr="00A96902">
        <w:trPr>
          <w:trHeight w:val="627"/>
          <w:jc w:val="center"/>
        </w:trPr>
        <w:tc>
          <w:tcPr>
            <w:tcW w:w="4784" w:type="dxa"/>
            <w:gridSpan w:val="3"/>
            <w:vAlign w:val="center"/>
          </w:tcPr>
          <w:p w14:paraId="63299C38" w14:textId="6B0AC5C5" w:rsidR="003939FB" w:rsidRDefault="003939FB" w:rsidP="003939FB">
            <w:pPr>
              <w:bidi/>
              <w:spacing w:after="0" w:line="240" w:lineRule="auto"/>
              <w:jc w:val="center"/>
              <w:rPr>
                <w:rFonts w:ascii="TheSansArabic Plain" w:hAnsi="TheSansArabic Plain" w:cs="TheSansArabic Plain"/>
                <w:b/>
                <w:bCs/>
                <w:sz w:val="16"/>
                <w:szCs w:val="16"/>
                <w:rtl/>
              </w:rPr>
            </w:pPr>
            <w:r>
              <w:rPr>
                <w:rFonts w:ascii="TheSansArabic Plain" w:hAnsi="TheSansArabic Plain" w:cs="Times New Roman" w:hint="cs"/>
                <w:b/>
                <w:bCs/>
                <w:sz w:val="16"/>
                <w:szCs w:val="16"/>
                <w:rtl/>
              </w:rPr>
              <w:t xml:space="preserve">عن </w:t>
            </w:r>
            <w:r w:rsidRPr="008637BD">
              <w:rPr>
                <w:rFonts w:ascii="TheSansArabic Plain" w:hAnsi="TheSansArabic Plain" w:cs="TheSansArabic Plain"/>
                <w:b/>
                <w:bCs/>
                <w:sz w:val="16"/>
                <w:szCs w:val="16"/>
                <w:rtl/>
              </w:rPr>
              <w:t>[*</w:t>
            </w:r>
            <w:permStart w:id="82259834" w:edGrp="everyone"/>
            <w:r w:rsidRPr="008637BD">
              <w:rPr>
                <w:rFonts w:ascii="TheSansArabic Plain" w:hAnsi="TheSansArabic Plain" w:cs="Times New Roman"/>
                <w:b/>
                <w:bCs/>
                <w:sz w:val="16"/>
                <w:szCs w:val="16"/>
                <w:rtl/>
              </w:rPr>
              <w:t>أدخل الاسم القانوني لعضو المركز</w:t>
            </w:r>
            <w:r w:rsidRPr="008637BD">
              <w:rPr>
                <w:rFonts w:ascii="TheSansArabic Plain" w:hAnsi="TheSansArabic Plain" w:cs="TheSansArabic Plain"/>
                <w:b/>
                <w:bCs/>
                <w:sz w:val="16"/>
                <w:szCs w:val="16"/>
                <w:rtl/>
              </w:rPr>
              <w:t>*]</w:t>
            </w:r>
            <w:permEnd w:id="82259834"/>
          </w:p>
        </w:tc>
        <w:tc>
          <w:tcPr>
            <w:tcW w:w="5116" w:type="dxa"/>
            <w:gridSpan w:val="3"/>
            <w:vAlign w:val="center"/>
          </w:tcPr>
          <w:p w14:paraId="4E5AE8E9" w14:textId="200C12F0" w:rsidR="003939FB" w:rsidRPr="00322030" w:rsidRDefault="003939FB" w:rsidP="003939FB">
            <w:pPr>
              <w:spacing w:after="0" w:line="240" w:lineRule="auto"/>
              <w:ind w:left="70"/>
              <w:jc w:val="center"/>
              <w:rPr>
                <w:rFonts w:ascii="TheSansArabic Plain" w:hAnsi="TheSansArabic Plain" w:cs="TheSansArabic Plain"/>
                <w:b/>
                <w:bCs/>
                <w:sz w:val="16"/>
                <w:szCs w:val="16"/>
              </w:rPr>
            </w:pPr>
            <w:r w:rsidRPr="008637BD">
              <w:rPr>
                <w:rFonts w:ascii="TheSansArabic Plain" w:hAnsi="TheSansArabic Plain" w:cs="TheSansArabic Plain"/>
                <w:b/>
                <w:bCs/>
                <w:sz w:val="16"/>
                <w:szCs w:val="16"/>
              </w:rPr>
              <w:t xml:space="preserve">On behalf of </w:t>
            </w:r>
            <w:permStart w:id="408951506" w:edGrp="everyone"/>
            <w:r w:rsidRPr="008637BD">
              <w:rPr>
                <w:rFonts w:ascii="TheSansArabic Plain" w:hAnsi="TheSansArabic Plain" w:cs="TheSansArabic Plain"/>
                <w:b/>
                <w:bCs/>
                <w:sz w:val="16"/>
                <w:szCs w:val="16"/>
              </w:rPr>
              <w:t>[*Insert Centre Member legal name</w:t>
            </w:r>
            <w:permEnd w:id="408951506"/>
            <w:r w:rsidRPr="008637BD">
              <w:rPr>
                <w:rFonts w:ascii="TheSansArabic Plain" w:hAnsi="TheSansArabic Plain" w:cs="TheSansArabic Plain"/>
                <w:b/>
                <w:bCs/>
                <w:sz w:val="16"/>
                <w:szCs w:val="16"/>
              </w:rPr>
              <w:t>*]</w:t>
            </w:r>
          </w:p>
        </w:tc>
      </w:tr>
      <w:tr w:rsidR="003939FB" w:rsidRPr="000A7F10" w14:paraId="1AD95A65" w14:textId="77777777" w:rsidTr="00A96902">
        <w:trPr>
          <w:trHeight w:val="454"/>
          <w:jc w:val="center"/>
        </w:trPr>
        <w:tc>
          <w:tcPr>
            <w:tcW w:w="3002" w:type="dxa"/>
            <w:tcBorders>
              <w:top w:val="single" w:sz="4" w:space="0" w:color="auto"/>
            </w:tcBorders>
            <w:vAlign w:val="center"/>
          </w:tcPr>
          <w:p w14:paraId="02CCC08E" w14:textId="5364475A" w:rsidR="003939FB" w:rsidRDefault="003939FB" w:rsidP="003939FB">
            <w:pPr>
              <w:bidi/>
              <w:spacing w:after="0" w:line="240" w:lineRule="auto"/>
              <w:jc w:val="right"/>
              <w:rPr>
                <w:rFonts w:ascii="TheSansArabic Plain" w:hAnsi="TheSansArabic Plain" w:cs="TheSansArabic Plain"/>
                <w:b/>
                <w:bCs/>
                <w:sz w:val="16"/>
                <w:szCs w:val="16"/>
                <w:rtl/>
              </w:rPr>
            </w:pPr>
            <w:r>
              <w:rPr>
                <w:rFonts w:ascii="TheSansArabic Plain" w:hAnsi="TheSansArabic Plain" w:cs="Times New Roman" w:hint="cs"/>
                <w:sz w:val="12"/>
                <w:szCs w:val="12"/>
                <w:rtl/>
              </w:rPr>
              <w:t>اسم الشخص المفوض</w:t>
            </w:r>
            <w:r>
              <w:rPr>
                <w:rFonts w:ascii="TheSansArabic Plain" w:hAnsi="TheSansArabic Plain" w:cs="TheSansArabic Plain" w:hint="cs"/>
                <w:sz w:val="12"/>
                <w:szCs w:val="12"/>
                <w:rtl/>
              </w:rPr>
              <w:t>:</w:t>
            </w:r>
          </w:p>
        </w:tc>
        <w:tc>
          <w:tcPr>
            <w:tcW w:w="4157" w:type="dxa"/>
            <w:gridSpan w:val="4"/>
            <w:tcBorders>
              <w:top w:val="single" w:sz="4" w:space="0" w:color="auto"/>
            </w:tcBorders>
            <w:vAlign w:val="center"/>
          </w:tcPr>
          <w:p w14:paraId="0403B692" w14:textId="0866C931" w:rsidR="003939FB" w:rsidRDefault="003D31BA" w:rsidP="003939FB">
            <w:pPr>
              <w:bidi/>
              <w:spacing w:after="0" w:line="240" w:lineRule="auto"/>
              <w:jc w:val="center"/>
              <w:rPr>
                <w:rFonts w:ascii="TheSansArabic Plain" w:hAnsi="TheSansArabic Plain" w:cs="TheSansArabic Plain"/>
                <w:b/>
                <w:bCs/>
                <w:sz w:val="16"/>
                <w:szCs w:val="16"/>
                <w:rtl/>
              </w:rPr>
            </w:pPr>
            <w:sdt>
              <w:sdtPr>
                <w:rPr>
                  <w:rFonts w:ascii="TheSansArabic Plain" w:hAnsi="TheSansArabic Plain" w:cs="TheSansArabic Plain" w:hint="cs"/>
                  <w:sz w:val="12"/>
                  <w:szCs w:val="12"/>
                  <w:rtl/>
                </w:rPr>
                <w:id w:val="-33195112"/>
                <w:placeholder>
                  <w:docPart w:val="A5D98B0460EE4DB2969EA820609F21F6"/>
                </w:placeholder>
                <w:showingPlcHdr/>
              </w:sdtPr>
              <w:sdtEndPr/>
              <w:sdtContent>
                <w:permStart w:id="1451951309" w:edGrp="everyone"/>
                <w:r w:rsidR="003939FB" w:rsidRPr="00C629BB">
                  <w:rPr>
                    <w:rStyle w:val="PlaceholderText"/>
                    <w:sz w:val="14"/>
                    <w:szCs w:val="14"/>
                  </w:rPr>
                  <w:t>Click or tap here to enter text.</w:t>
                </w:r>
                <w:permEnd w:id="1451951309"/>
              </w:sdtContent>
            </w:sdt>
          </w:p>
        </w:tc>
        <w:tc>
          <w:tcPr>
            <w:tcW w:w="2741" w:type="dxa"/>
            <w:tcBorders>
              <w:top w:val="single" w:sz="4" w:space="0" w:color="auto"/>
            </w:tcBorders>
            <w:vAlign w:val="center"/>
          </w:tcPr>
          <w:p w14:paraId="6EF7287E" w14:textId="32F357A9" w:rsidR="003939FB" w:rsidRPr="006744B6" w:rsidRDefault="003939FB" w:rsidP="003939FB">
            <w:pPr>
              <w:spacing w:after="0" w:line="240" w:lineRule="auto"/>
              <w:jc w:val="right"/>
              <w:rPr>
                <w:rFonts w:ascii="TheSansArabic Plain" w:hAnsi="TheSansArabic Plain" w:cs="TheSansArabic Plain"/>
                <w:sz w:val="12"/>
                <w:szCs w:val="12"/>
              </w:rPr>
            </w:pPr>
            <w:r>
              <w:rPr>
                <w:rFonts w:ascii="TheSansArabic Plain" w:hAnsi="TheSansArabic Plain" w:cs="TheSansArabic Plain"/>
                <w:sz w:val="12"/>
                <w:szCs w:val="12"/>
              </w:rPr>
              <w:t>Delegated person Name:</w:t>
            </w:r>
          </w:p>
        </w:tc>
      </w:tr>
      <w:tr w:rsidR="003939FB" w:rsidRPr="000A7F10" w14:paraId="1E9E675C" w14:textId="77777777" w:rsidTr="00A96902">
        <w:trPr>
          <w:trHeight w:val="451"/>
          <w:jc w:val="center"/>
        </w:trPr>
        <w:tc>
          <w:tcPr>
            <w:tcW w:w="3002" w:type="dxa"/>
            <w:vAlign w:val="center"/>
          </w:tcPr>
          <w:p w14:paraId="03C6BA95" w14:textId="78E90EBB" w:rsidR="003939FB" w:rsidRDefault="003939FB" w:rsidP="003939FB">
            <w:pPr>
              <w:bidi/>
              <w:spacing w:after="0" w:line="240" w:lineRule="auto"/>
              <w:jc w:val="right"/>
              <w:rPr>
                <w:rFonts w:ascii="TheSansArabic Plain" w:hAnsi="TheSansArabic Plain" w:cs="TheSansArabic Plain"/>
                <w:b/>
                <w:bCs/>
                <w:sz w:val="16"/>
                <w:szCs w:val="16"/>
                <w:rtl/>
              </w:rPr>
            </w:pPr>
            <w:r>
              <w:rPr>
                <w:rFonts w:ascii="TheSansArabic Plain" w:hAnsi="TheSansArabic Plain" w:cs="Times New Roman" w:hint="cs"/>
                <w:sz w:val="12"/>
                <w:szCs w:val="12"/>
                <w:rtl/>
              </w:rPr>
              <w:t>رقم الهاتف</w:t>
            </w:r>
            <w:r>
              <w:rPr>
                <w:rFonts w:ascii="TheSansArabic Plain" w:hAnsi="TheSansArabic Plain" w:cs="TheSansArabic Plain" w:hint="cs"/>
                <w:sz w:val="12"/>
                <w:szCs w:val="12"/>
                <w:rtl/>
              </w:rPr>
              <w:t xml:space="preserve">: </w:t>
            </w:r>
          </w:p>
        </w:tc>
        <w:tc>
          <w:tcPr>
            <w:tcW w:w="4157" w:type="dxa"/>
            <w:gridSpan w:val="4"/>
            <w:vAlign w:val="center"/>
          </w:tcPr>
          <w:p w14:paraId="79F0A118" w14:textId="56E8F773" w:rsidR="003939FB" w:rsidRDefault="003D31BA" w:rsidP="003939FB">
            <w:pPr>
              <w:bidi/>
              <w:spacing w:after="0" w:line="240" w:lineRule="auto"/>
              <w:jc w:val="center"/>
              <w:rPr>
                <w:rFonts w:ascii="TheSansArabic Plain" w:hAnsi="TheSansArabic Plain" w:cs="TheSansArabic Plain"/>
                <w:b/>
                <w:bCs/>
                <w:sz w:val="16"/>
                <w:szCs w:val="16"/>
                <w:rtl/>
              </w:rPr>
            </w:pPr>
            <w:sdt>
              <w:sdtPr>
                <w:rPr>
                  <w:rFonts w:ascii="TheSansArabic Plain" w:hAnsi="TheSansArabic Plain" w:cs="TheSansArabic Plain" w:hint="cs"/>
                  <w:sz w:val="12"/>
                  <w:szCs w:val="12"/>
                  <w:rtl/>
                </w:rPr>
                <w:id w:val="-542898320"/>
                <w:placeholder>
                  <w:docPart w:val="82FBB99DC0AD4541BCF6AA053B0E0703"/>
                </w:placeholder>
                <w:showingPlcHdr/>
              </w:sdtPr>
              <w:sdtEndPr/>
              <w:sdtContent>
                <w:permStart w:id="1358448639" w:edGrp="everyone"/>
                <w:r w:rsidR="003939FB" w:rsidRPr="00C629BB">
                  <w:rPr>
                    <w:rStyle w:val="PlaceholderText"/>
                    <w:sz w:val="14"/>
                    <w:szCs w:val="14"/>
                  </w:rPr>
                  <w:t>Click or tap here to enter text.</w:t>
                </w:r>
                <w:permEnd w:id="1358448639"/>
              </w:sdtContent>
            </w:sdt>
          </w:p>
        </w:tc>
        <w:tc>
          <w:tcPr>
            <w:tcW w:w="2741" w:type="dxa"/>
            <w:vAlign w:val="center"/>
          </w:tcPr>
          <w:p w14:paraId="0CC28CC0" w14:textId="42A1CDA9" w:rsidR="003939FB" w:rsidRPr="00322030" w:rsidRDefault="003939FB" w:rsidP="003939FB">
            <w:pPr>
              <w:spacing w:after="0" w:line="240" w:lineRule="auto"/>
              <w:ind w:left="70"/>
              <w:jc w:val="right"/>
              <w:rPr>
                <w:rFonts w:ascii="TheSansArabic Plain" w:hAnsi="TheSansArabic Plain" w:cs="TheSansArabic Plain"/>
                <w:b/>
                <w:bCs/>
                <w:sz w:val="16"/>
                <w:szCs w:val="16"/>
              </w:rPr>
            </w:pPr>
            <w:r>
              <w:rPr>
                <w:rFonts w:ascii="TheSansArabic Plain" w:hAnsi="TheSansArabic Plain" w:cs="TheSansArabic Plain"/>
                <w:sz w:val="12"/>
                <w:szCs w:val="12"/>
              </w:rPr>
              <w:t>Phone No.:</w:t>
            </w:r>
          </w:p>
        </w:tc>
      </w:tr>
      <w:tr w:rsidR="003939FB" w:rsidRPr="000A7F10" w14:paraId="7F3A1046" w14:textId="77777777" w:rsidTr="00A96902">
        <w:trPr>
          <w:trHeight w:val="454"/>
          <w:jc w:val="center"/>
        </w:trPr>
        <w:tc>
          <w:tcPr>
            <w:tcW w:w="3002" w:type="dxa"/>
            <w:vAlign w:val="center"/>
          </w:tcPr>
          <w:p w14:paraId="4A8114E5" w14:textId="15398292" w:rsidR="003939FB" w:rsidRDefault="003939FB" w:rsidP="003939FB">
            <w:pPr>
              <w:bidi/>
              <w:spacing w:after="0" w:line="240" w:lineRule="auto"/>
              <w:jc w:val="right"/>
              <w:rPr>
                <w:rFonts w:ascii="TheSansArabic Plain" w:hAnsi="TheSansArabic Plain" w:cs="TheSansArabic Plain"/>
                <w:b/>
                <w:bCs/>
                <w:sz w:val="16"/>
                <w:szCs w:val="16"/>
                <w:rtl/>
              </w:rPr>
            </w:pPr>
            <w:r>
              <w:rPr>
                <w:rFonts w:ascii="TheSansArabic Plain" w:hAnsi="TheSansArabic Plain" w:cs="Times New Roman" w:hint="cs"/>
                <w:sz w:val="12"/>
                <w:szCs w:val="12"/>
                <w:rtl/>
              </w:rPr>
              <w:t>البريد الإلكتروني</w:t>
            </w:r>
            <w:r>
              <w:rPr>
                <w:rFonts w:ascii="TheSansArabic Plain" w:hAnsi="TheSansArabic Plain" w:cs="TheSansArabic Plain" w:hint="cs"/>
                <w:sz w:val="12"/>
                <w:szCs w:val="12"/>
                <w:rtl/>
              </w:rPr>
              <w:t xml:space="preserve">: </w:t>
            </w:r>
          </w:p>
        </w:tc>
        <w:tc>
          <w:tcPr>
            <w:tcW w:w="4157" w:type="dxa"/>
            <w:gridSpan w:val="4"/>
            <w:vAlign w:val="center"/>
          </w:tcPr>
          <w:p w14:paraId="550B72DA" w14:textId="1675C230" w:rsidR="003939FB" w:rsidRDefault="003D31BA" w:rsidP="003939FB">
            <w:pPr>
              <w:bidi/>
              <w:spacing w:after="0" w:line="240" w:lineRule="auto"/>
              <w:jc w:val="center"/>
              <w:rPr>
                <w:rFonts w:ascii="TheSansArabic Plain" w:hAnsi="TheSansArabic Plain" w:cs="TheSansArabic Plain"/>
                <w:b/>
                <w:bCs/>
                <w:sz w:val="16"/>
                <w:szCs w:val="16"/>
                <w:rtl/>
              </w:rPr>
            </w:pPr>
            <w:sdt>
              <w:sdtPr>
                <w:rPr>
                  <w:rFonts w:ascii="TheSansArabic Plain" w:hAnsi="TheSansArabic Plain" w:cs="TheSansArabic Plain" w:hint="cs"/>
                  <w:sz w:val="12"/>
                  <w:szCs w:val="12"/>
                  <w:rtl/>
                </w:rPr>
                <w:id w:val="-1730839727"/>
                <w:placeholder>
                  <w:docPart w:val="96701BC316A448668D39442ABE6231B0"/>
                </w:placeholder>
                <w:showingPlcHdr/>
              </w:sdtPr>
              <w:sdtEndPr/>
              <w:sdtContent>
                <w:bookmarkStart w:id="0" w:name="_GoBack"/>
                <w:permStart w:id="441987355" w:edGrp="everyone"/>
                <w:r w:rsidR="003939FB" w:rsidRPr="00C629BB">
                  <w:rPr>
                    <w:rStyle w:val="PlaceholderText"/>
                    <w:sz w:val="14"/>
                    <w:szCs w:val="14"/>
                  </w:rPr>
                  <w:t>Click or tap here to enter text.</w:t>
                </w:r>
                <w:bookmarkEnd w:id="0"/>
                <w:permEnd w:id="441987355"/>
              </w:sdtContent>
            </w:sdt>
          </w:p>
        </w:tc>
        <w:tc>
          <w:tcPr>
            <w:tcW w:w="2741" w:type="dxa"/>
            <w:vAlign w:val="center"/>
          </w:tcPr>
          <w:p w14:paraId="720D31BD" w14:textId="5B58D1D6" w:rsidR="003939FB" w:rsidRDefault="003939FB" w:rsidP="003939FB">
            <w:pPr>
              <w:spacing w:after="0" w:line="240" w:lineRule="auto"/>
              <w:jc w:val="right"/>
              <w:rPr>
                <w:rFonts w:ascii="TheSansArabic Plain" w:hAnsi="TheSansArabic Plain" w:cs="TheSansArabic Plain"/>
                <w:sz w:val="12"/>
                <w:szCs w:val="12"/>
                <w:rtl/>
              </w:rPr>
            </w:pPr>
            <w:r>
              <w:rPr>
                <w:rFonts w:ascii="TheSansArabic Plain" w:hAnsi="TheSansArabic Plain" w:cs="TheSansArabic Plain"/>
                <w:sz w:val="12"/>
                <w:szCs w:val="12"/>
              </w:rPr>
              <w:t>Email:</w:t>
            </w:r>
          </w:p>
        </w:tc>
      </w:tr>
      <w:tr w:rsidR="003939FB" w:rsidRPr="000A7F10" w14:paraId="51B1CC52" w14:textId="77777777" w:rsidTr="00A96902">
        <w:trPr>
          <w:trHeight w:val="454"/>
          <w:jc w:val="center"/>
        </w:trPr>
        <w:tc>
          <w:tcPr>
            <w:tcW w:w="3002" w:type="dxa"/>
            <w:vAlign w:val="center"/>
          </w:tcPr>
          <w:p w14:paraId="56388BB0" w14:textId="7090C4D7" w:rsidR="003939FB" w:rsidRDefault="003939FB" w:rsidP="003939FB">
            <w:pPr>
              <w:bidi/>
              <w:spacing w:after="0" w:line="240" w:lineRule="auto"/>
              <w:jc w:val="right"/>
              <w:rPr>
                <w:rFonts w:ascii="TheSansArabic Plain" w:hAnsi="TheSansArabic Plain" w:cs="TheSansArabic Plain"/>
                <w:sz w:val="12"/>
                <w:szCs w:val="12"/>
                <w:rtl/>
              </w:rPr>
            </w:pPr>
            <w:r w:rsidRPr="005E0D54">
              <w:rPr>
                <w:rFonts w:ascii="TheSansArabic Plain" w:hAnsi="TheSansArabic Plain" w:cs="Times New Roman"/>
                <w:sz w:val="12"/>
                <w:szCs w:val="12"/>
                <w:rtl/>
              </w:rPr>
              <w:t>الختم الرسمي</w:t>
            </w:r>
            <w:r w:rsidRPr="005E0D54">
              <w:rPr>
                <w:rFonts w:ascii="TheSansArabic Plain" w:hAnsi="TheSansArabic Plain" w:cs="TheSansArabic Plain" w:hint="cs"/>
                <w:sz w:val="12"/>
                <w:szCs w:val="12"/>
                <w:rtl/>
              </w:rPr>
              <w:t>:</w:t>
            </w:r>
          </w:p>
        </w:tc>
        <w:tc>
          <w:tcPr>
            <w:tcW w:w="4157" w:type="dxa"/>
            <w:gridSpan w:val="4"/>
          </w:tcPr>
          <w:p w14:paraId="5253D4A6" w14:textId="3B4EF47C" w:rsidR="003939FB" w:rsidRDefault="003939FB" w:rsidP="003939FB">
            <w:pPr>
              <w:bidi/>
              <w:spacing w:after="0" w:line="240" w:lineRule="auto"/>
              <w:jc w:val="center"/>
              <w:rPr>
                <w:rFonts w:ascii="TheSansArabic Plain" w:hAnsi="TheSansArabic Plain" w:cs="TheSansArabic Plain"/>
                <w:sz w:val="12"/>
                <w:szCs w:val="12"/>
                <w:rtl/>
              </w:rPr>
            </w:pPr>
          </w:p>
        </w:tc>
        <w:tc>
          <w:tcPr>
            <w:tcW w:w="2741" w:type="dxa"/>
            <w:vAlign w:val="center"/>
          </w:tcPr>
          <w:p w14:paraId="4C220F4D" w14:textId="162B8CA9" w:rsidR="003939FB" w:rsidRDefault="003939FB" w:rsidP="003939FB">
            <w:pPr>
              <w:spacing w:after="0" w:line="240" w:lineRule="auto"/>
              <w:jc w:val="right"/>
              <w:rPr>
                <w:rFonts w:ascii="TheSansArabic Plain" w:hAnsi="TheSansArabic Plain" w:cs="TheSansArabic Plain"/>
                <w:sz w:val="12"/>
                <w:szCs w:val="12"/>
              </w:rPr>
            </w:pPr>
            <w:r w:rsidRPr="00634B08">
              <w:rPr>
                <w:rFonts w:ascii="TheSansArabic Plain" w:hAnsi="TheSansArabic Plain" w:cs="TheSansArabic Plain"/>
                <w:sz w:val="12"/>
                <w:szCs w:val="12"/>
              </w:rPr>
              <w:t>Official Stamp:</w:t>
            </w:r>
          </w:p>
        </w:tc>
      </w:tr>
      <w:tr w:rsidR="003939FB" w:rsidRPr="000A7F10" w14:paraId="35D8FAAC" w14:textId="77777777" w:rsidTr="00A96902">
        <w:trPr>
          <w:trHeight w:val="454"/>
          <w:jc w:val="center"/>
        </w:trPr>
        <w:tc>
          <w:tcPr>
            <w:tcW w:w="3002" w:type="dxa"/>
            <w:vAlign w:val="center"/>
          </w:tcPr>
          <w:p w14:paraId="1E631928" w14:textId="25D99FB5" w:rsidR="003939FB" w:rsidRDefault="003939FB" w:rsidP="003939FB">
            <w:pPr>
              <w:bidi/>
              <w:spacing w:after="0" w:line="240" w:lineRule="auto"/>
              <w:jc w:val="right"/>
              <w:rPr>
                <w:rFonts w:ascii="TheSansArabic Plain" w:hAnsi="TheSansArabic Plain" w:cs="TheSansArabic Plain"/>
                <w:sz w:val="12"/>
                <w:szCs w:val="12"/>
                <w:rtl/>
              </w:rPr>
            </w:pPr>
            <w:r>
              <w:rPr>
                <w:rFonts w:ascii="TheSansArabic Plain" w:hAnsi="TheSansArabic Plain" w:cs="Times New Roman" w:hint="cs"/>
                <w:sz w:val="12"/>
                <w:szCs w:val="12"/>
                <w:rtl/>
              </w:rPr>
              <w:t>التوقيع</w:t>
            </w:r>
            <w:r>
              <w:rPr>
                <w:rFonts w:ascii="TheSansArabic Plain" w:hAnsi="TheSansArabic Plain" w:cs="TheSansArabic Plain" w:hint="cs"/>
                <w:sz w:val="12"/>
                <w:szCs w:val="12"/>
                <w:rtl/>
              </w:rPr>
              <w:t>:</w:t>
            </w:r>
          </w:p>
        </w:tc>
        <w:tc>
          <w:tcPr>
            <w:tcW w:w="4157" w:type="dxa"/>
            <w:gridSpan w:val="4"/>
            <w:vAlign w:val="center"/>
          </w:tcPr>
          <w:p w14:paraId="5AC8D578" w14:textId="77777777" w:rsidR="003939FB" w:rsidRDefault="003939FB" w:rsidP="003939FB">
            <w:pPr>
              <w:bidi/>
              <w:spacing w:after="0" w:line="240" w:lineRule="auto"/>
              <w:jc w:val="center"/>
              <w:rPr>
                <w:rFonts w:ascii="TheSansArabic Plain" w:hAnsi="TheSansArabic Plain" w:cs="TheSansArabic Plain"/>
                <w:sz w:val="12"/>
                <w:szCs w:val="12"/>
                <w:rtl/>
              </w:rPr>
            </w:pPr>
          </w:p>
        </w:tc>
        <w:tc>
          <w:tcPr>
            <w:tcW w:w="2741" w:type="dxa"/>
            <w:vAlign w:val="center"/>
          </w:tcPr>
          <w:p w14:paraId="16D2F3A0" w14:textId="37542564" w:rsidR="003939FB" w:rsidRDefault="003939FB" w:rsidP="003939FB">
            <w:pPr>
              <w:spacing w:after="0" w:line="240" w:lineRule="auto"/>
              <w:jc w:val="right"/>
              <w:rPr>
                <w:rFonts w:ascii="TheSansArabic Plain" w:hAnsi="TheSansArabic Plain" w:cs="TheSansArabic Plain"/>
                <w:sz w:val="12"/>
                <w:szCs w:val="12"/>
              </w:rPr>
            </w:pPr>
            <w:r>
              <w:rPr>
                <w:rFonts w:ascii="TheSansArabic Plain" w:hAnsi="TheSansArabic Plain" w:cs="TheSansArabic Plain"/>
                <w:sz w:val="12"/>
                <w:szCs w:val="12"/>
              </w:rPr>
              <w:t>Signature:</w:t>
            </w:r>
          </w:p>
        </w:tc>
      </w:tr>
    </w:tbl>
    <w:p w14:paraId="166EA779" w14:textId="77777777" w:rsidR="0085715C" w:rsidRDefault="0085715C" w:rsidP="00E86CAF"/>
    <w:sectPr w:rsidR="0085715C" w:rsidSect="00A5066F">
      <w:headerReference w:type="default" r:id="rId8"/>
      <w:footerReference w:type="default" r:id="rId9"/>
      <w:pgSz w:w="12240" w:h="15840"/>
      <w:pgMar w:top="1390" w:right="1440" w:bottom="1440" w:left="1440" w:header="446"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E4BC" w16cex:dateUtc="2022-11-18T08:02:00Z"/>
  <w16cex:commentExtensible w16cex:durableId="2721EFD8" w16cex:dateUtc="2022-11-18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F2CD0" w16cid:durableId="2721E4BC"/>
  <w16cid:commentId w16cid:paraId="2DD46397" w16cid:durableId="2721E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96D6" w14:textId="77777777" w:rsidR="003D31BA" w:rsidRDefault="003D31BA">
      <w:pPr>
        <w:spacing w:after="0" w:line="240" w:lineRule="auto"/>
      </w:pPr>
      <w:r>
        <w:separator/>
      </w:r>
    </w:p>
  </w:endnote>
  <w:endnote w:type="continuationSeparator" w:id="0">
    <w:p w14:paraId="778CD06E" w14:textId="77777777" w:rsidR="003D31BA" w:rsidRDefault="003D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Arabic Plain">
    <w:altName w:val="Arial"/>
    <w:panose1 w:val="00000000000000000000"/>
    <w:charset w:val="00"/>
    <w:family w:val="swiss"/>
    <w:notTrueType/>
    <w:pitch w:val="variable"/>
    <w:sig w:usb0="00000000" w:usb1="D000204A" w:usb2="00000008" w:usb3="00000000" w:csb0="00000041" w:csb1="00000000"/>
  </w:font>
  <w:font w:name="Effra">
    <w:altName w:val="Arial"/>
    <w:charset w:val="00"/>
    <w:family w:val="swiss"/>
    <w:pitch w:val="variable"/>
    <w:sig w:usb0="00000000"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FAF8" w14:textId="770579C2" w:rsidR="00567244" w:rsidRPr="006744B6" w:rsidRDefault="00D17E9A" w:rsidP="006744B6">
    <w:pPr>
      <w:pStyle w:val="Footer"/>
      <w:bidi/>
      <w:jc w:val="right"/>
    </w:pPr>
    <w:r>
      <w:rPr>
        <w:rFonts w:hint="cs"/>
        <w:rtl/>
      </w:rPr>
      <w:t xml:space="preserve">صفحة </w:t>
    </w:r>
    <w:sdt>
      <w:sdtPr>
        <w:rPr>
          <w:rtl/>
        </w:rPr>
        <w:id w:val="17956413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794C">
          <w:rPr>
            <w:noProof/>
          </w:rPr>
          <w:t>2</w:t>
        </w:r>
        <w:r>
          <w:rPr>
            <w:noProof/>
          </w:rPr>
          <w:fldChar w:fldCharType="end"/>
        </w:r>
        <w:r>
          <w:rPr>
            <w:rFonts w:hint="cs"/>
            <w:noProof/>
            <w:rtl/>
          </w:rPr>
          <w:t xml:space="preserve"> من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540F4" w14:textId="77777777" w:rsidR="003D31BA" w:rsidRDefault="003D31BA">
      <w:pPr>
        <w:spacing w:after="0" w:line="240" w:lineRule="auto"/>
      </w:pPr>
      <w:r>
        <w:separator/>
      </w:r>
    </w:p>
  </w:footnote>
  <w:footnote w:type="continuationSeparator" w:id="0">
    <w:p w14:paraId="10AF5676" w14:textId="77777777" w:rsidR="003D31BA" w:rsidRDefault="003D3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13CC" w14:textId="17A3D466" w:rsidR="00F96A71" w:rsidRPr="00A5066F" w:rsidRDefault="00BF20BD" w:rsidP="004639D0">
    <w:pPr>
      <w:pStyle w:val="Header"/>
      <w:rPr>
        <w:rFonts w:asciiTheme="minorBidi" w:hAnsiTheme="minorBidi"/>
        <w:color w:val="001F33"/>
        <w:sz w:val="20"/>
        <w:szCs w:val="20"/>
        <w:rtl/>
      </w:rPr>
    </w:pPr>
    <w:r w:rsidRPr="00A5066F">
      <w:rPr>
        <w:rFonts w:asciiTheme="minorBidi" w:hAnsiTheme="minorBidi"/>
        <w:noProof/>
        <w:color w:val="001F33"/>
        <w:sz w:val="20"/>
        <w:szCs w:val="20"/>
      </w:rPr>
      <w:drawing>
        <wp:anchor distT="0" distB="0" distL="114300" distR="114300" simplePos="0" relativeHeight="251659264" behindDoc="0" locked="0" layoutInCell="1" allowOverlap="1" wp14:anchorId="253472DD" wp14:editId="68275289">
          <wp:simplePos x="0" y="0"/>
          <wp:positionH relativeFrom="margin">
            <wp:posOffset>4913630</wp:posOffset>
          </wp:positionH>
          <wp:positionV relativeFrom="paragraph">
            <wp:posOffset>-148590</wp:posOffset>
          </wp:positionV>
          <wp:extent cx="1306830" cy="85280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06830"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2030" w:rsidRPr="00A5066F">
      <w:rPr>
        <w:rFonts w:asciiTheme="minorBidi" w:hAnsiTheme="minorBidi"/>
        <w:color w:val="001F33"/>
        <w:sz w:val="20"/>
        <w:szCs w:val="20"/>
        <w:rtl/>
      </w:rPr>
      <w:t xml:space="preserve">نموذج طلب </w:t>
    </w:r>
    <w:r w:rsidR="007B636D">
      <w:rPr>
        <w:rFonts w:asciiTheme="minorBidi" w:hAnsiTheme="minorBidi" w:hint="cs"/>
        <w:color w:val="001F33"/>
        <w:sz w:val="20"/>
        <w:szCs w:val="20"/>
        <w:rtl/>
      </w:rPr>
      <w:t>تحديد ضابط اتصال لعمليات</w:t>
    </w:r>
    <w:r w:rsidR="007B636D" w:rsidRPr="00A5066F">
      <w:rPr>
        <w:rFonts w:asciiTheme="minorBidi" w:hAnsiTheme="minorBidi"/>
        <w:color w:val="001F33"/>
        <w:sz w:val="20"/>
        <w:szCs w:val="20"/>
        <w:rtl/>
      </w:rPr>
      <w:t xml:space="preserve"> </w:t>
    </w:r>
    <w:r w:rsidR="00322030" w:rsidRPr="00A5066F">
      <w:rPr>
        <w:rFonts w:asciiTheme="minorBidi" w:hAnsiTheme="minorBidi"/>
        <w:color w:val="001F33"/>
        <w:sz w:val="20"/>
        <w:szCs w:val="20"/>
        <w:rtl/>
      </w:rPr>
      <w:t xml:space="preserve">تحويل </w:t>
    </w:r>
    <w:r w:rsidR="007B636D">
      <w:rPr>
        <w:rFonts w:asciiTheme="minorBidi" w:hAnsiTheme="minorBidi" w:hint="cs"/>
        <w:color w:val="001F33"/>
        <w:sz w:val="20"/>
        <w:szCs w:val="20"/>
        <w:rtl/>
      </w:rPr>
      <w:t>أ</w:t>
    </w:r>
    <w:r w:rsidR="00322030" w:rsidRPr="00A5066F">
      <w:rPr>
        <w:rFonts w:asciiTheme="minorBidi" w:hAnsiTheme="minorBidi"/>
        <w:color w:val="001F33"/>
        <w:sz w:val="20"/>
        <w:szCs w:val="20"/>
        <w:rtl/>
      </w:rPr>
      <w:t>ور</w:t>
    </w:r>
    <w:r w:rsidR="007B636D">
      <w:rPr>
        <w:rFonts w:asciiTheme="minorBidi" w:hAnsiTheme="minorBidi" w:hint="cs"/>
        <w:color w:val="001F33"/>
        <w:sz w:val="20"/>
        <w:szCs w:val="20"/>
        <w:rtl/>
      </w:rPr>
      <w:t>ا</w:t>
    </w:r>
    <w:r w:rsidR="00322030" w:rsidRPr="00A5066F">
      <w:rPr>
        <w:rFonts w:asciiTheme="minorBidi" w:hAnsiTheme="minorBidi"/>
        <w:color w:val="001F33"/>
        <w:sz w:val="20"/>
        <w:szCs w:val="20"/>
        <w:rtl/>
      </w:rPr>
      <w:t>ق مالية</w:t>
    </w:r>
    <w:r w:rsidR="004639D0" w:rsidRPr="00A5066F">
      <w:rPr>
        <w:rFonts w:asciiTheme="minorBidi" w:hAnsiTheme="minorBidi"/>
        <w:color w:val="001F33"/>
        <w:sz w:val="20"/>
        <w:szCs w:val="20"/>
        <w:rtl/>
      </w:rPr>
      <w:t xml:space="preserve"> من </w:t>
    </w:r>
    <w:r w:rsidR="007B636D" w:rsidRPr="00A5066F">
      <w:rPr>
        <w:rFonts w:asciiTheme="minorBidi" w:hAnsiTheme="minorBidi"/>
        <w:color w:val="001F33"/>
        <w:sz w:val="20"/>
        <w:szCs w:val="20"/>
        <w:rtl/>
      </w:rPr>
      <w:t>إيداع</w:t>
    </w:r>
    <w:r w:rsidR="004A3681">
      <w:rPr>
        <w:rFonts w:asciiTheme="minorBidi" w:hAnsiTheme="minorBidi" w:hint="cs"/>
        <w:color w:val="001F33"/>
        <w:sz w:val="20"/>
        <w:szCs w:val="20"/>
        <w:rtl/>
      </w:rPr>
      <w:t xml:space="preserve"> إ</w:t>
    </w:r>
    <w:r w:rsidR="004A3681" w:rsidRPr="00A5066F">
      <w:rPr>
        <w:rFonts w:asciiTheme="minorBidi" w:hAnsiTheme="minorBidi"/>
        <w:color w:val="001F33"/>
        <w:sz w:val="20"/>
        <w:szCs w:val="20"/>
        <w:rtl/>
      </w:rPr>
      <w:t>لى</w:t>
    </w:r>
    <w:r w:rsidR="004A3681">
      <w:rPr>
        <w:rFonts w:asciiTheme="minorBidi" w:hAnsiTheme="minorBidi" w:hint="cs"/>
        <w:color w:val="001F33"/>
        <w:sz w:val="20"/>
        <w:szCs w:val="20"/>
        <w:rtl/>
      </w:rPr>
      <w:t xml:space="preserve"> سوق أو</w:t>
    </w:r>
    <w:r w:rsidR="004A3681" w:rsidRPr="00A5066F">
      <w:rPr>
        <w:rFonts w:asciiTheme="minorBidi" w:hAnsiTheme="minorBidi"/>
        <w:color w:val="001F33"/>
        <w:sz w:val="20"/>
        <w:szCs w:val="20"/>
        <w:rtl/>
      </w:rPr>
      <w:t xml:space="preserve"> </w:t>
    </w:r>
    <w:r w:rsidR="000309AE">
      <w:rPr>
        <w:rFonts w:asciiTheme="minorBidi" w:hAnsiTheme="minorBidi" w:hint="cs"/>
        <w:color w:val="001F33"/>
        <w:sz w:val="20"/>
        <w:szCs w:val="20"/>
        <w:rtl/>
      </w:rPr>
      <w:t>مركز إيداع</w:t>
    </w:r>
    <w:r w:rsidR="000309AE" w:rsidRPr="00A5066F">
      <w:rPr>
        <w:rFonts w:asciiTheme="minorBidi" w:hAnsiTheme="minorBidi"/>
        <w:color w:val="001F33"/>
        <w:sz w:val="20"/>
        <w:szCs w:val="20"/>
        <w:rtl/>
      </w:rPr>
      <w:t xml:space="preserve"> </w:t>
    </w:r>
    <w:r w:rsidR="004639D0" w:rsidRPr="00A5066F">
      <w:rPr>
        <w:rFonts w:asciiTheme="minorBidi" w:hAnsiTheme="minorBidi"/>
        <w:color w:val="001F33"/>
        <w:sz w:val="20"/>
        <w:szCs w:val="20"/>
        <w:rtl/>
      </w:rPr>
      <w:t>أجنبي</w:t>
    </w:r>
  </w:p>
  <w:p w14:paraId="4BB67245" w14:textId="7268C4DA" w:rsidR="00322030" w:rsidRPr="00A5066F" w:rsidRDefault="007B636D" w:rsidP="004639D0">
    <w:pPr>
      <w:pStyle w:val="Header"/>
      <w:rPr>
        <w:rFonts w:asciiTheme="minorBidi" w:hAnsiTheme="minorBidi"/>
        <w:color w:val="001F33"/>
        <w:sz w:val="20"/>
        <w:szCs w:val="20"/>
      </w:rPr>
    </w:pPr>
    <w:r w:rsidRPr="007B636D">
      <w:rPr>
        <w:rFonts w:asciiTheme="minorBidi" w:hAnsiTheme="minorBidi"/>
        <w:color w:val="001F33"/>
        <w:sz w:val="20"/>
        <w:szCs w:val="20"/>
      </w:rPr>
      <w:t xml:space="preserve">Identification of a Liaison Person </w:t>
    </w:r>
    <w:r>
      <w:rPr>
        <w:rFonts w:asciiTheme="minorBidi" w:hAnsiTheme="minorBidi"/>
        <w:color w:val="001F33"/>
        <w:sz w:val="20"/>
        <w:szCs w:val="20"/>
      </w:rPr>
      <w:t xml:space="preserve">for </w:t>
    </w:r>
    <w:bookmarkStart w:id="1" w:name="_Hlk119752161"/>
    <w:r w:rsidR="004639D0" w:rsidRPr="00A5066F">
      <w:rPr>
        <w:rFonts w:asciiTheme="minorBidi" w:hAnsiTheme="minorBidi"/>
        <w:color w:val="001F33"/>
        <w:sz w:val="20"/>
        <w:szCs w:val="20"/>
      </w:rPr>
      <w:t>Securit</w:t>
    </w:r>
    <w:r w:rsidR="003378E0">
      <w:rPr>
        <w:rFonts w:asciiTheme="minorBidi" w:hAnsiTheme="minorBidi"/>
        <w:color w:val="001F33"/>
        <w:sz w:val="20"/>
        <w:szCs w:val="20"/>
      </w:rPr>
      <w:t>ies</w:t>
    </w:r>
    <w:r w:rsidR="004639D0" w:rsidRPr="00A5066F">
      <w:rPr>
        <w:rFonts w:asciiTheme="minorBidi" w:hAnsiTheme="minorBidi"/>
        <w:color w:val="001F33"/>
        <w:sz w:val="20"/>
        <w:szCs w:val="20"/>
      </w:rPr>
      <w:t xml:space="preserve"> </w:t>
    </w:r>
    <w:bookmarkEnd w:id="1"/>
    <w:r w:rsidR="004639D0" w:rsidRPr="00A5066F">
      <w:rPr>
        <w:rFonts w:asciiTheme="minorBidi" w:hAnsiTheme="minorBidi"/>
        <w:color w:val="001F33"/>
        <w:sz w:val="20"/>
        <w:szCs w:val="20"/>
      </w:rPr>
      <w:t>Transfer</w:t>
    </w:r>
    <w:r w:rsidR="00A2243B">
      <w:rPr>
        <w:rFonts w:asciiTheme="minorBidi" w:hAnsiTheme="minorBidi"/>
        <w:color w:val="001F33"/>
        <w:sz w:val="20"/>
        <w:szCs w:val="20"/>
      </w:rPr>
      <w:br/>
    </w:r>
    <w:r w:rsidR="004639D0" w:rsidRPr="00A5066F">
      <w:rPr>
        <w:rFonts w:asciiTheme="minorBidi" w:hAnsiTheme="minorBidi"/>
        <w:color w:val="001F33"/>
        <w:sz w:val="20"/>
        <w:szCs w:val="20"/>
      </w:rPr>
      <w:t>from Edaa</w:t>
    </w:r>
    <w:r w:rsidR="00A2243B">
      <w:rPr>
        <w:rFonts w:asciiTheme="minorBidi" w:hAnsiTheme="minorBidi"/>
        <w:color w:val="001F33"/>
        <w:sz w:val="20"/>
        <w:szCs w:val="20"/>
      </w:rPr>
      <w:t xml:space="preserve"> </w:t>
    </w:r>
    <w:r w:rsidR="004639D0" w:rsidRPr="00A5066F">
      <w:rPr>
        <w:rFonts w:asciiTheme="minorBidi" w:hAnsiTheme="minorBidi"/>
        <w:color w:val="001F33"/>
        <w:sz w:val="20"/>
        <w:szCs w:val="20"/>
      </w:rPr>
      <w:t>to Foreign</w:t>
    </w:r>
    <w:r w:rsidR="00A2243B">
      <w:rPr>
        <w:rFonts w:asciiTheme="minorBidi" w:hAnsiTheme="minorBidi"/>
        <w:color w:val="001F33"/>
        <w:sz w:val="20"/>
        <w:szCs w:val="20"/>
      </w:rPr>
      <w:t xml:space="preserve"> Exchange or</w:t>
    </w:r>
    <w:r w:rsidR="004639D0" w:rsidRPr="00A5066F">
      <w:rPr>
        <w:rFonts w:asciiTheme="minorBidi" w:hAnsiTheme="minorBidi"/>
        <w:color w:val="001F33"/>
        <w:sz w:val="20"/>
        <w:szCs w:val="20"/>
      </w:rPr>
      <w:t xml:space="preserve"> </w:t>
    </w:r>
    <w:r w:rsidRPr="007B636D">
      <w:rPr>
        <w:rFonts w:asciiTheme="minorBidi" w:hAnsiTheme="minorBidi"/>
        <w:color w:val="001F33"/>
        <w:sz w:val="20"/>
        <w:szCs w:val="20"/>
      </w:rPr>
      <w:t>Depository Centre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7193"/>
    <w:multiLevelType w:val="hybridMultilevel"/>
    <w:tmpl w:val="5EF0AECC"/>
    <w:lvl w:ilvl="0" w:tplc="3D206372">
      <w:start w:val="1"/>
      <w:numFmt w:val="decimal"/>
      <w:lvlText w:val="%1-"/>
      <w:lvlJc w:val="left"/>
      <w:pPr>
        <w:ind w:left="360" w:hanging="360"/>
      </w:pPr>
      <w:rPr>
        <w:lang w:val="en-US" w:bidi="ar-SA"/>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F016BF9"/>
    <w:multiLevelType w:val="hybridMultilevel"/>
    <w:tmpl w:val="F8045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3817D0A"/>
    <w:multiLevelType w:val="hybridMultilevel"/>
    <w:tmpl w:val="0E4AA0F6"/>
    <w:lvl w:ilvl="0" w:tplc="3106076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B4E5D14"/>
    <w:multiLevelType w:val="hybridMultilevel"/>
    <w:tmpl w:val="0E4AA0F6"/>
    <w:lvl w:ilvl="0" w:tplc="3106076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ar-SA" w:vendorID="64" w:dllVersion="6" w:nlCheck="1" w:checkStyle="0"/>
  <w:activeWritingStyle w:appName="MSWord" w:lang="en-US" w:vendorID="64" w:dllVersion="6" w:nlCheck="1" w:checkStyle="1"/>
  <w:activeWritingStyle w:appName="MSWord" w:lang="ar-AE" w:vendorID="64" w:dllVersion="6" w:nlCheck="1" w:checkStyle="0"/>
  <w:activeWritingStyle w:appName="MSWord" w:lang="en-US" w:vendorID="64" w:dllVersion="0" w:nlCheck="1" w:checkStyle="0"/>
  <w:activeWritingStyle w:appName="MSWord" w:lang="ar-SA" w:vendorID="64" w:dllVersion="0" w:nlCheck="1" w:checkStyle="0"/>
  <w:activeWritingStyle w:appName="MSWord" w:lang="en-US" w:vendorID="64" w:dllVersion="131078" w:nlCheck="1" w:checkStyle="0"/>
  <w:activeWritingStyle w:appName="MSWord" w:lang="ar-SA" w:vendorID="64" w:dllVersion="131078" w:nlCheck="1" w:checkStyle="0"/>
  <w:documentProtection w:edit="readOnly" w:enforcement="1" w:cryptProviderType="rsaAES" w:cryptAlgorithmClass="hash" w:cryptAlgorithmType="typeAny" w:cryptAlgorithmSid="14" w:cryptSpinCount="100000" w:hash="jJlffPh48hqN7pftZ4SKH2e7KqEWM75q6ySh2IiPhbgoVXdIM82Y3KvgFFyy7DCMfzX2JFv7KLrHzLjQDAPNVA==" w:salt="sNr5oQ+IRr6wxLhO9ZzM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11"/>
    <w:rsid w:val="00023DE6"/>
    <w:rsid w:val="000309AE"/>
    <w:rsid w:val="00034367"/>
    <w:rsid w:val="00056392"/>
    <w:rsid w:val="00072ADE"/>
    <w:rsid w:val="000B27A1"/>
    <w:rsid w:val="000C3FA5"/>
    <w:rsid w:val="001336FD"/>
    <w:rsid w:val="00163AEA"/>
    <w:rsid w:val="00167002"/>
    <w:rsid w:val="0017162B"/>
    <w:rsid w:val="001A7C25"/>
    <w:rsid w:val="001B72F3"/>
    <w:rsid w:val="00212693"/>
    <w:rsid w:val="00214505"/>
    <w:rsid w:val="00224F29"/>
    <w:rsid w:val="00265BBA"/>
    <w:rsid w:val="002967F6"/>
    <w:rsid w:val="002A532D"/>
    <w:rsid w:val="002C7485"/>
    <w:rsid w:val="003052CD"/>
    <w:rsid w:val="003147E8"/>
    <w:rsid w:val="00322030"/>
    <w:rsid w:val="003250A3"/>
    <w:rsid w:val="00327C7C"/>
    <w:rsid w:val="00331072"/>
    <w:rsid w:val="003378E0"/>
    <w:rsid w:val="00377BE6"/>
    <w:rsid w:val="00387837"/>
    <w:rsid w:val="003939FB"/>
    <w:rsid w:val="003B18FB"/>
    <w:rsid w:val="003D31BA"/>
    <w:rsid w:val="003F1A3C"/>
    <w:rsid w:val="003F3204"/>
    <w:rsid w:val="003F328A"/>
    <w:rsid w:val="004055C3"/>
    <w:rsid w:val="00461B7A"/>
    <w:rsid w:val="00462093"/>
    <w:rsid w:val="004639D0"/>
    <w:rsid w:val="00491030"/>
    <w:rsid w:val="0049284E"/>
    <w:rsid w:val="004A3681"/>
    <w:rsid w:val="004B4BE6"/>
    <w:rsid w:val="004E3E03"/>
    <w:rsid w:val="004F22CC"/>
    <w:rsid w:val="00510F50"/>
    <w:rsid w:val="005175F7"/>
    <w:rsid w:val="00567244"/>
    <w:rsid w:val="005A1831"/>
    <w:rsid w:val="006466C8"/>
    <w:rsid w:val="00657B14"/>
    <w:rsid w:val="00673FD2"/>
    <w:rsid w:val="006744B6"/>
    <w:rsid w:val="00680A0D"/>
    <w:rsid w:val="00686DF4"/>
    <w:rsid w:val="006A2245"/>
    <w:rsid w:val="006D3985"/>
    <w:rsid w:val="007623AC"/>
    <w:rsid w:val="0079475E"/>
    <w:rsid w:val="007B636D"/>
    <w:rsid w:val="007C4025"/>
    <w:rsid w:val="007F6A9C"/>
    <w:rsid w:val="0080014F"/>
    <w:rsid w:val="00833006"/>
    <w:rsid w:val="0085715C"/>
    <w:rsid w:val="008637BD"/>
    <w:rsid w:val="008D0CAF"/>
    <w:rsid w:val="008E3204"/>
    <w:rsid w:val="0093039B"/>
    <w:rsid w:val="00936343"/>
    <w:rsid w:val="00956164"/>
    <w:rsid w:val="009A56A5"/>
    <w:rsid w:val="009B21B6"/>
    <w:rsid w:val="009C5BC3"/>
    <w:rsid w:val="009C7E19"/>
    <w:rsid w:val="009D298A"/>
    <w:rsid w:val="009E5959"/>
    <w:rsid w:val="00A03F72"/>
    <w:rsid w:val="00A2243B"/>
    <w:rsid w:val="00A5066F"/>
    <w:rsid w:val="00A66D01"/>
    <w:rsid w:val="00A84EFE"/>
    <w:rsid w:val="00A96902"/>
    <w:rsid w:val="00AC3570"/>
    <w:rsid w:val="00AD3A7C"/>
    <w:rsid w:val="00AD41AA"/>
    <w:rsid w:val="00B13F45"/>
    <w:rsid w:val="00B232A8"/>
    <w:rsid w:val="00B540F3"/>
    <w:rsid w:val="00B657B2"/>
    <w:rsid w:val="00B81433"/>
    <w:rsid w:val="00B847FB"/>
    <w:rsid w:val="00B84C21"/>
    <w:rsid w:val="00B9791A"/>
    <w:rsid w:val="00BA5811"/>
    <w:rsid w:val="00BC20CE"/>
    <w:rsid w:val="00BC7E42"/>
    <w:rsid w:val="00BE5642"/>
    <w:rsid w:val="00BF20BD"/>
    <w:rsid w:val="00BF3147"/>
    <w:rsid w:val="00C26CB5"/>
    <w:rsid w:val="00C43A66"/>
    <w:rsid w:val="00C545C6"/>
    <w:rsid w:val="00C629BB"/>
    <w:rsid w:val="00C84CB1"/>
    <w:rsid w:val="00C9468C"/>
    <w:rsid w:val="00CF16D0"/>
    <w:rsid w:val="00CF54C2"/>
    <w:rsid w:val="00D039E7"/>
    <w:rsid w:val="00D17E9A"/>
    <w:rsid w:val="00D26468"/>
    <w:rsid w:val="00D53D6A"/>
    <w:rsid w:val="00DA22F2"/>
    <w:rsid w:val="00DB5ED3"/>
    <w:rsid w:val="00DF4AD3"/>
    <w:rsid w:val="00E0794C"/>
    <w:rsid w:val="00E14A11"/>
    <w:rsid w:val="00E3191A"/>
    <w:rsid w:val="00E53C30"/>
    <w:rsid w:val="00E74277"/>
    <w:rsid w:val="00E86CAF"/>
    <w:rsid w:val="00ED49FF"/>
    <w:rsid w:val="00EE0C75"/>
    <w:rsid w:val="00EF75C0"/>
    <w:rsid w:val="00F304AF"/>
    <w:rsid w:val="00F359CF"/>
    <w:rsid w:val="00F70FE3"/>
    <w:rsid w:val="00F75028"/>
    <w:rsid w:val="00F86EC4"/>
    <w:rsid w:val="00F86FBB"/>
    <w:rsid w:val="00F931B0"/>
    <w:rsid w:val="00F96A71"/>
    <w:rsid w:val="00FC112A"/>
    <w:rsid w:val="00FD11B5"/>
    <w:rsid w:val="00FE2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C2EBD"/>
  <w15:docId w15:val="{37DB2425-C3EC-473A-95F7-A45C56A9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811"/>
    <w:pPr>
      <w:spacing w:after="200" w:line="276" w:lineRule="auto"/>
    </w:pPr>
  </w:style>
  <w:style w:type="paragraph" w:styleId="Heading1">
    <w:name w:val="heading 1"/>
    <w:basedOn w:val="Normal"/>
    <w:next w:val="Normal"/>
    <w:link w:val="Heading1Char"/>
    <w:uiPriority w:val="9"/>
    <w:qFormat/>
    <w:rsid w:val="003052CD"/>
    <w:pPr>
      <w:keepNext/>
      <w:keepLines/>
      <w:spacing w:before="400" w:after="40" w:line="240" w:lineRule="auto"/>
      <w:outlineLvl w:val="0"/>
    </w:pPr>
    <w:rPr>
      <w:rFonts w:asciiTheme="majorHAnsi" w:eastAsiaTheme="majorEastAsia" w:hAnsiTheme="majorHAnsi" w:cstheme="majorBidi"/>
      <w:color w:val="073763" w:themeColor="accent1" w:themeShade="80"/>
      <w:sz w:val="36"/>
      <w:szCs w:val="36"/>
    </w:rPr>
  </w:style>
  <w:style w:type="paragraph" w:styleId="Heading2">
    <w:name w:val="heading 2"/>
    <w:basedOn w:val="Normal"/>
    <w:next w:val="Normal"/>
    <w:link w:val="Heading2Char"/>
    <w:uiPriority w:val="9"/>
    <w:semiHidden/>
    <w:unhideWhenUsed/>
    <w:qFormat/>
    <w:rsid w:val="003052CD"/>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3052CD"/>
    <w:pPr>
      <w:keepNext/>
      <w:keepLines/>
      <w:spacing w:before="40" w:after="0" w:line="240" w:lineRule="auto"/>
      <w:outlineLvl w:val="2"/>
    </w:pPr>
    <w:rPr>
      <w:rFonts w:asciiTheme="majorHAnsi" w:eastAsiaTheme="majorEastAsia" w:hAnsiTheme="majorHAnsi"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3052CD"/>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Heading5">
    <w:name w:val="heading 5"/>
    <w:basedOn w:val="Normal"/>
    <w:next w:val="Normal"/>
    <w:link w:val="Heading5Char"/>
    <w:uiPriority w:val="9"/>
    <w:semiHidden/>
    <w:unhideWhenUsed/>
    <w:qFormat/>
    <w:rsid w:val="003052CD"/>
    <w:pPr>
      <w:keepNext/>
      <w:keepLines/>
      <w:spacing w:before="40" w:after="0"/>
      <w:outlineLvl w:val="4"/>
    </w:pPr>
    <w:rPr>
      <w:rFonts w:asciiTheme="majorHAnsi" w:eastAsiaTheme="majorEastAsia" w:hAnsiTheme="majorHAnsi" w:cstheme="majorBidi"/>
      <w:caps/>
      <w:color w:val="0B5294" w:themeColor="accent1" w:themeShade="BF"/>
    </w:rPr>
  </w:style>
  <w:style w:type="paragraph" w:styleId="Heading6">
    <w:name w:val="heading 6"/>
    <w:basedOn w:val="Normal"/>
    <w:next w:val="Normal"/>
    <w:link w:val="Heading6Char"/>
    <w:uiPriority w:val="9"/>
    <w:semiHidden/>
    <w:unhideWhenUsed/>
    <w:qFormat/>
    <w:rsid w:val="003052CD"/>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Heading7">
    <w:name w:val="heading 7"/>
    <w:basedOn w:val="Normal"/>
    <w:next w:val="Normal"/>
    <w:link w:val="Heading7Char"/>
    <w:uiPriority w:val="9"/>
    <w:semiHidden/>
    <w:unhideWhenUsed/>
    <w:qFormat/>
    <w:rsid w:val="003052CD"/>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Heading8">
    <w:name w:val="heading 8"/>
    <w:basedOn w:val="Normal"/>
    <w:next w:val="Normal"/>
    <w:link w:val="Heading8Char"/>
    <w:uiPriority w:val="9"/>
    <w:semiHidden/>
    <w:unhideWhenUsed/>
    <w:qFormat/>
    <w:rsid w:val="003052CD"/>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Heading9">
    <w:name w:val="heading 9"/>
    <w:basedOn w:val="Normal"/>
    <w:next w:val="Normal"/>
    <w:link w:val="Heading9Char"/>
    <w:uiPriority w:val="9"/>
    <w:semiHidden/>
    <w:unhideWhenUsed/>
    <w:qFormat/>
    <w:rsid w:val="003052CD"/>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2CD"/>
    <w:rPr>
      <w:rFonts w:asciiTheme="majorHAnsi" w:eastAsiaTheme="majorEastAsia" w:hAnsiTheme="majorHAnsi" w:cstheme="majorBidi"/>
      <w:color w:val="073763" w:themeColor="accent1" w:themeShade="80"/>
      <w:sz w:val="36"/>
      <w:szCs w:val="36"/>
    </w:rPr>
  </w:style>
  <w:style w:type="character" w:customStyle="1" w:styleId="Heading2Char">
    <w:name w:val="Heading 2 Char"/>
    <w:basedOn w:val="DefaultParagraphFont"/>
    <w:link w:val="Heading2"/>
    <w:uiPriority w:val="9"/>
    <w:semiHidden/>
    <w:rsid w:val="003052CD"/>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3052CD"/>
    <w:rPr>
      <w:rFonts w:asciiTheme="majorHAnsi" w:eastAsiaTheme="majorEastAsia" w:hAnsiTheme="majorHAnsi"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3052CD"/>
    <w:rPr>
      <w:rFonts w:asciiTheme="majorHAnsi" w:eastAsiaTheme="majorEastAsia" w:hAnsiTheme="majorHAnsi" w:cstheme="majorBidi"/>
      <w:color w:val="0B5294" w:themeColor="accent1" w:themeShade="BF"/>
      <w:sz w:val="24"/>
      <w:szCs w:val="24"/>
    </w:rPr>
  </w:style>
  <w:style w:type="character" w:customStyle="1" w:styleId="Heading5Char">
    <w:name w:val="Heading 5 Char"/>
    <w:basedOn w:val="DefaultParagraphFont"/>
    <w:link w:val="Heading5"/>
    <w:uiPriority w:val="9"/>
    <w:semiHidden/>
    <w:rsid w:val="003052CD"/>
    <w:rPr>
      <w:rFonts w:asciiTheme="majorHAnsi" w:eastAsiaTheme="majorEastAsia" w:hAnsiTheme="majorHAnsi" w:cstheme="majorBidi"/>
      <w:caps/>
      <w:color w:val="0B5294" w:themeColor="accent1" w:themeShade="BF"/>
    </w:rPr>
  </w:style>
  <w:style w:type="character" w:customStyle="1" w:styleId="Heading6Char">
    <w:name w:val="Heading 6 Char"/>
    <w:basedOn w:val="DefaultParagraphFont"/>
    <w:link w:val="Heading6"/>
    <w:uiPriority w:val="9"/>
    <w:semiHidden/>
    <w:rsid w:val="003052CD"/>
    <w:rPr>
      <w:rFonts w:asciiTheme="majorHAnsi" w:eastAsiaTheme="majorEastAsia" w:hAnsiTheme="majorHAnsi" w:cstheme="majorBidi"/>
      <w:i/>
      <w:iCs/>
      <w:caps/>
      <w:color w:val="073763" w:themeColor="accent1" w:themeShade="80"/>
    </w:rPr>
  </w:style>
  <w:style w:type="character" w:customStyle="1" w:styleId="Heading7Char">
    <w:name w:val="Heading 7 Char"/>
    <w:basedOn w:val="DefaultParagraphFont"/>
    <w:link w:val="Heading7"/>
    <w:uiPriority w:val="9"/>
    <w:semiHidden/>
    <w:rsid w:val="003052CD"/>
    <w:rPr>
      <w:rFonts w:asciiTheme="majorHAnsi" w:eastAsiaTheme="majorEastAsia" w:hAnsiTheme="majorHAnsi" w:cstheme="majorBidi"/>
      <w:b/>
      <w:bCs/>
      <w:color w:val="073763" w:themeColor="accent1" w:themeShade="80"/>
    </w:rPr>
  </w:style>
  <w:style w:type="character" w:customStyle="1" w:styleId="Heading8Char">
    <w:name w:val="Heading 8 Char"/>
    <w:basedOn w:val="DefaultParagraphFont"/>
    <w:link w:val="Heading8"/>
    <w:uiPriority w:val="9"/>
    <w:semiHidden/>
    <w:rsid w:val="003052CD"/>
    <w:rPr>
      <w:rFonts w:asciiTheme="majorHAnsi" w:eastAsiaTheme="majorEastAsia" w:hAnsiTheme="majorHAnsi" w:cstheme="majorBidi"/>
      <w:b/>
      <w:bCs/>
      <w:i/>
      <w:iCs/>
      <w:color w:val="073763" w:themeColor="accent1" w:themeShade="80"/>
    </w:rPr>
  </w:style>
  <w:style w:type="character" w:customStyle="1" w:styleId="Heading9Char">
    <w:name w:val="Heading 9 Char"/>
    <w:basedOn w:val="DefaultParagraphFont"/>
    <w:link w:val="Heading9"/>
    <w:uiPriority w:val="9"/>
    <w:semiHidden/>
    <w:rsid w:val="003052CD"/>
    <w:rPr>
      <w:rFonts w:asciiTheme="majorHAnsi" w:eastAsiaTheme="majorEastAsia" w:hAnsiTheme="majorHAnsi" w:cstheme="majorBidi"/>
      <w:i/>
      <w:iCs/>
      <w:color w:val="073763" w:themeColor="accent1" w:themeShade="80"/>
    </w:rPr>
  </w:style>
  <w:style w:type="paragraph" w:styleId="Caption">
    <w:name w:val="caption"/>
    <w:basedOn w:val="Normal"/>
    <w:next w:val="Normal"/>
    <w:unhideWhenUsed/>
    <w:qFormat/>
    <w:rsid w:val="003052CD"/>
    <w:pPr>
      <w:spacing w:line="240" w:lineRule="auto"/>
    </w:pPr>
    <w:rPr>
      <w:b/>
      <w:bCs/>
      <w:smallCaps/>
      <w:color w:val="17406D" w:themeColor="text2"/>
    </w:rPr>
  </w:style>
  <w:style w:type="paragraph" w:styleId="Title">
    <w:name w:val="Title"/>
    <w:basedOn w:val="Normal"/>
    <w:next w:val="Normal"/>
    <w:link w:val="TitleChar"/>
    <w:uiPriority w:val="10"/>
    <w:qFormat/>
    <w:rsid w:val="003052CD"/>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TitleChar">
    <w:name w:val="Title Char"/>
    <w:basedOn w:val="DefaultParagraphFont"/>
    <w:link w:val="Title"/>
    <w:uiPriority w:val="10"/>
    <w:rsid w:val="003052CD"/>
    <w:rPr>
      <w:rFonts w:asciiTheme="majorHAnsi" w:eastAsiaTheme="majorEastAsia" w:hAnsiTheme="majorHAnsi" w:cstheme="majorBidi"/>
      <w:caps/>
      <w:color w:val="17406D" w:themeColor="text2"/>
      <w:spacing w:val="-15"/>
      <w:sz w:val="72"/>
      <w:szCs w:val="72"/>
    </w:rPr>
  </w:style>
  <w:style w:type="paragraph" w:styleId="Subtitle">
    <w:name w:val="Subtitle"/>
    <w:basedOn w:val="Normal"/>
    <w:next w:val="Normal"/>
    <w:link w:val="SubtitleChar"/>
    <w:uiPriority w:val="11"/>
    <w:qFormat/>
    <w:rsid w:val="003052CD"/>
    <w:pPr>
      <w:numPr>
        <w:ilvl w:val="1"/>
      </w:numPr>
      <w:spacing w:after="240" w:line="240" w:lineRule="auto"/>
    </w:pPr>
    <w:rPr>
      <w:rFonts w:asciiTheme="majorHAnsi" w:eastAsiaTheme="majorEastAsia" w:hAnsiTheme="majorHAnsi" w:cstheme="majorBidi"/>
      <w:color w:val="0F6FC6" w:themeColor="accent1"/>
      <w:sz w:val="28"/>
      <w:szCs w:val="28"/>
    </w:rPr>
  </w:style>
  <w:style w:type="character" w:customStyle="1" w:styleId="SubtitleChar">
    <w:name w:val="Subtitle Char"/>
    <w:basedOn w:val="DefaultParagraphFont"/>
    <w:link w:val="Subtitle"/>
    <w:uiPriority w:val="11"/>
    <w:rsid w:val="003052CD"/>
    <w:rPr>
      <w:rFonts w:asciiTheme="majorHAnsi" w:eastAsiaTheme="majorEastAsia" w:hAnsiTheme="majorHAnsi" w:cstheme="majorBidi"/>
      <w:color w:val="0F6FC6" w:themeColor="accent1"/>
      <w:sz w:val="28"/>
      <w:szCs w:val="28"/>
    </w:rPr>
  </w:style>
  <w:style w:type="character" w:styleId="Strong">
    <w:name w:val="Strong"/>
    <w:basedOn w:val="DefaultParagraphFont"/>
    <w:uiPriority w:val="22"/>
    <w:qFormat/>
    <w:rsid w:val="003052CD"/>
    <w:rPr>
      <w:b/>
      <w:bCs/>
    </w:rPr>
  </w:style>
  <w:style w:type="character" w:styleId="Emphasis">
    <w:name w:val="Emphasis"/>
    <w:basedOn w:val="DefaultParagraphFont"/>
    <w:uiPriority w:val="20"/>
    <w:qFormat/>
    <w:rsid w:val="003052CD"/>
    <w:rPr>
      <w:i/>
      <w:iCs/>
    </w:rPr>
  </w:style>
  <w:style w:type="paragraph" w:styleId="NoSpacing">
    <w:name w:val="No Spacing"/>
    <w:uiPriority w:val="1"/>
    <w:qFormat/>
    <w:rsid w:val="003052CD"/>
    <w:pPr>
      <w:spacing w:after="0" w:line="240" w:lineRule="auto"/>
    </w:pPr>
  </w:style>
  <w:style w:type="paragraph" w:styleId="Quote">
    <w:name w:val="Quote"/>
    <w:basedOn w:val="Normal"/>
    <w:next w:val="Normal"/>
    <w:link w:val="QuoteChar"/>
    <w:uiPriority w:val="29"/>
    <w:qFormat/>
    <w:rsid w:val="003052CD"/>
    <w:pPr>
      <w:spacing w:before="120" w:after="120"/>
      <w:ind w:left="720"/>
    </w:pPr>
    <w:rPr>
      <w:color w:val="17406D" w:themeColor="text2"/>
      <w:sz w:val="24"/>
      <w:szCs w:val="24"/>
    </w:rPr>
  </w:style>
  <w:style w:type="character" w:customStyle="1" w:styleId="QuoteChar">
    <w:name w:val="Quote Char"/>
    <w:basedOn w:val="DefaultParagraphFont"/>
    <w:link w:val="Quote"/>
    <w:uiPriority w:val="29"/>
    <w:rsid w:val="003052CD"/>
    <w:rPr>
      <w:color w:val="17406D" w:themeColor="text2"/>
      <w:sz w:val="24"/>
      <w:szCs w:val="24"/>
    </w:rPr>
  </w:style>
  <w:style w:type="paragraph" w:styleId="IntenseQuote">
    <w:name w:val="Intense Quote"/>
    <w:basedOn w:val="Normal"/>
    <w:next w:val="Normal"/>
    <w:link w:val="IntenseQuoteChar"/>
    <w:uiPriority w:val="30"/>
    <w:qFormat/>
    <w:rsid w:val="003052CD"/>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IntenseQuoteChar">
    <w:name w:val="Intense Quote Char"/>
    <w:basedOn w:val="DefaultParagraphFont"/>
    <w:link w:val="IntenseQuote"/>
    <w:uiPriority w:val="30"/>
    <w:rsid w:val="003052CD"/>
    <w:rPr>
      <w:rFonts w:asciiTheme="majorHAnsi" w:eastAsiaTheme="majorEastAsia" w:hAnsiTheme="majorHAnsi" w:cstheme="majorBidi"/>
      <w:color w:val="17406D" w:themeColor="text2"/>
      <w:spacing w:val="-6"/>
      <w:sz w:val="32"/>
      <w:szCs w:val="32"/>
    </w:rPr>
  </w:style>
  <w:style w:type="character" w:styleId="SubtleEmphasis">
    <w:name w:val="Subtle Emphasis"/>
    <w:basedOn w:val="DefaultParagraphFont"/>
    <w:uiPriority w:val="19"/>
    <w:qFormat/>
    <w:rsid w:val="003052CD"/>
    <w:rPr>
      <w:i/>
      <w:iCs/>
      <w:color w:val="595959" w:themeColor="text1" w:themeTint="A6"/>
    </w:rPr>
  </w:style>
  <w:style w:type="character" w:styleId="IntenseEmphasis">
    <w:name w:val="Intense Emphasis"/>
    <w:basedOn w:val="DefaultParagraphFont"/>
    <w:uiPriority w:val="21"/>
    <w:qFormat/>
    <w:rsid w:val="003052CD"/>
    <w:rPr>
      <w:b/>
      <w:bCs/>
      <w:i/>
      <w:iCs/>
    </w:rPr>
  </w:style>
  <w:style w:type="character" w:styleId="SubtleReference">
    <w:name w:val="Subtle Reference"/>
    <w:basedOn w:val="DefaultParagraphFont"/>
    <w:uiPriority w:val="31"/>
    <w:qFormat/>
    <w:rsid w:val="003052C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052CD"/>
    <w:rPr>
      <w:b/>
      <w:bCs/>
      <w:smallCaps/>
      <w:color w:val="17406D" w:themeColor="text2"/>
      <w:u w:val="single"/>
    </w:rPr>
  </w:style>
  <w:style w:type="character" w:styleId="BookTitle">
    <w:name w:val="Book Title"/>
    <w:basedOn w:val="DefaultParagraphFont"/>
    <w:uiPriority w:val="33"/>
    <w:qFormat/>
    <w:rsid w:val="003052CD"/>
    <w:rPr>
      <w:b/>
      <w:bCs/>
      <w:smallCaps/>
      <w:spacing w:val="10"/>
    </w:rPr>
  </w:style>
  <w:style w:type="paragraph" w:styleId="TOCHeading">
    <w:name w:val="TOC Heading"/>
    <w:basedOn w:val="Heading1"/>
    <w:next w:val="Normal"/>
    <w:uiPriority w:val="39"/>
    <w:unhideWhenUsed/>
    <w:qFormat/>
    <w:rsid w:val="003052CD"/>
    <w:pPr>
      <w:outlineLvl w:val="9"/>
    </w:pPr>
  </w:style>
  <w:style w:type="paragraph" w:styleId="ListParagraph">
    <w:name w:val="List Paragraph"/>
    <w:basedOn w:val="Normal"/>
    <w:link w:val="ListParagraphChar"/>
    <w:uiPriority w:val="34"/>
    <w:qFormat/>
    <w:rsid w:val="003052CD"/>
    <w:pPr>
      <w:ind w:left="720"/>
      <w:contextualSpacing/>
    </w:pPr>
  </w:style>
  <w:style w:type="table" w:styleId="TableGrid">
    <w:name w:val="Table Grid"/>
    <w:basedOn w:val="TableNormal"/>
    <w:uiPriority w:val="59"/>
    <w:rsid w:val="00BA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811"/>
    <w:rPr>
      <w:color w:val="808080"/>
    </w:rPr>
  </w:style>
  <w:style w:type="paragraph" w:styleId="Header">
    <w:name w:val="header"/>
    <w:basedOn w:val="Normal"/>
    <w:link w:val="HeaderChar"/>
    <w:uiPriority w:val="99"/>
    <w:unhideWhenUsed/>
    <w:rsid w:val="00BA5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11"/>
  </w:style>
  <w:style w:type="character" w:customStyle="1" w:styleId="ListParagraphChar">
    <w:name w:val="List Paragraph Char"/>
    <w:basedOn w:val="DefaultParagraphFont"/>
    <w:link w:val="ListParagraph"/>
    <w:uiPriority w:val="34"/>
    <w:locked/>
    <w:rsid w:val="00BA5811"/>
  </w:style>
  <w:style w:type="character" w:styleId="CommentReference">
    <w:name w:val="annotation reference"/>
    <w:basedOn w:val="DefaultParagraphFont"/>
    <w:uiPriority w:val="99"/>
    <w:semiHidden/>
    <w:unhideWhenUsed/>
    <w:rsid w:val="00BA5811"/>
    <w:rPr>
      <w:sz w:val="16"/>
      <w:szCs w:val="16"/>
    </w:rPr>
  </w:style>
  <w:style w:type="paragraph" w:styleId="CommentText">
    <w:name w:val="annotation text"/>
    <w:basedOn w:val="Normal"/>
    <w:link w:val="CommentTextChar"/>
    <w:uiPriority w:val="99"/>
    <w:unhideWhenUsed/>
    <w:rsid w:val="00BA5811"/>
    <w:pPr>
      <w:spacing w:after="160" w:line="240" w:lineRule="auto"/>
    </w:pPr>
    <w:rPr>
      <w:sz w:val="20"/>
      <w:szCs w:val="20"/>
    </w:rPr>
  </w:style>
  <w:style w:type="character" w:customStyle="1" w:styleId="CommentTextChar">
    <w:name w:val="Comment Text Char"/>
    <w:basedOn w:val="DefaultParagraphFont"/>
    <w:link w:val="CommentText"/>
    <w:uiPriority w:val="99"/>
    <w:rsid w:val="00BA5811"/>
    <w:rPr>
      <w:sz w:val="20"/>
      <w:szCs w:val="20"/>
    </w:rPr>
  </w:style>
  <w:style w:type="table" w:customStyle="1" w:styleId="TableGrid1">
    <w:name w:val="Table Grid1"/>
    <w:basedOn w:val="TableNormal"/>
    <w:next w:val="TableGrid"/>
    <w:uiPriority w:val="59"/>
    <w:rsid w:val="00BA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A11"/>
    <w:pPr>
      <w:spacing w:after="200"/>
    </w:pPr>
    <w:rPr>
      <w:b/>
      <w:bCs/>
    </w:rPr>
  </w:style>
  <w:style w:type="character" w:customStyle="1" w:styleId="CommentSubjectChar">
    <w:name w:val="Comment Subject Char"/>
    <w:basedOn w:val="CommentTextChar"/>
    <w:link w:val="CommentSubject"/>
    <w:uiPriority w:val="99"/>
    <w:semiHidden/>
    <w:rsid w:val="00E14A11"/>
    <w:rPr>
      <w:b/>
      <w:bCs/>
      <w:sz w:val="20"/>
      <w:szCs w:val="20"/>
    </w:rPr>
  </w:style>
  <w:style w:type="paragraph" w:styleId="Footer">
    <w:name w:val="footer"/>
    <w:basedOn w:val="Normal"/>
    <w:link w:val="FooterChar"/>
    <w:uiPriority w:val="99"/>
    <w:unhideWhenUsed/>
    <w:rsid w:val="00BF2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0BD"/>
  </w:style>
  <w:style w:type="paragraph" w:styleId="Revision">
    <w:name w:val="Revision"/>
    <w:hidden/>
    <w:uiPriority w:val="99"/>
    <w:semiHidden/>
    <w:rsid w:val="007B6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98B0460EE4DB2969EA820609F21F6"/>
        <w:category>
          <w:name w:val="General"/>
          <w:gallery w:val="placeholder"/>
        </w:category>
        <w:types>
          <w:type w:val="bbPlcHdr"/>
        </w:types>
        <w:behaviors>
          <w:behavior w:val="content"/>
        </w:behaviors>
        <w:guid w:val="{3D2DA43B-4C19-460A-AE36-1469EC1E139C}"/>
      </w:docPartPr>
      <w:docPartBody>
        <w:p w:rsidR="00FD23AC" w:rsidRDefault="005836AE" w:rsidP="005836AE">
          <w:pPr>
            <w:pStyle w:val="A5D98B0460EE4DB2969EA820609F21F6"/>
          </w:pPr>
          <w:r w:rsidRPr="001A4152">
            <w:rPr>
              <w:rStyle w:val="PlaceholderText"/>
            </w:rPr>
            <w:t>Click or tap here to enter text.</w:t>
          </w:r>
        </w:p>
      </w:docPartBody>
    </w:docPart>
    <w:docPart>
      <w:docPartPr>
        <w:name w:val="82FBB99DC0AD4541BCF6AA053B0E0703"/>
        <w:category>
          <w:name w:val="General"/>
          <w:gallery w:val="placeholder"/>
        </w:category>
        <w:types>
          <w:type w:val="bbPlcHdr"/>
        </w:types>
        <w:behaviors>
          <w:behavior w:val="content"/>
        </w:behaviors>
        <w:guid w:val="{D92A0497-A47C-4EF2-929C-5E1AC879584C}"/>
      </w:docPartPr>
      <w:docPartBody>
        <w:p w:rsidR="00FD23AC" w:rsidRDefault="005836AE" w:rsidP="005836AE">
          <w:pPr>
            <w:pStyle w:val="82FBB99DC0AD4541BCF6AA053B0E0703"/>
          </w:pPr>
          <w:r w:rsidRPr="001A4152">
            <w:rPr>
              <w:rStyle w:val="PlaceholderText"/>
            </w:rPr>
            <w:t>Click or tap here to enter text.</w:t>
          </w:r>
        </w:p>
      </w:docPartBody>
    </w:docPart>
    <w:docPart>
      <w:docPartPr>
        <w:name w:val="96701BC316A448668D39442ABE6231B0"/>
        <w:category>
          <w:name w:val="General"/>
          <w:gallery w:val="placeholder"/>
        </w:category>
        <w:types>
          <w:type w:val="bbPlcHdr"/>
        </w:types>
        <w:behaviors>
          <w:behavior w:val="content"/>
        </w:behaviors>
        <w:guid w:val="{9BB636E0-96CB-48D3-B041-58B459A68DE7}"/>
      </w:docPartPr>
      <w:docPartBody>
        <w:p w:rsidR="00FD23AC" w:rsidRDefault="005836AE" w:rsidP="005836AE">
          <w:pPr>
            <w:pStyle w:val="96701BC316A448668D39442ABE6231B0"/>
          </w:pPr>
          <w:r w:rsidRPr="001A41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Arabic Plain">
    <w:altName w:val="Arial"/>
    <w:panose1 w:val="00000000000000000000"/>
    <w:charset w:val="00"/>
    <w:family w:val="swiss"/>
    <w:notTrueType/>
    <w:pitch w:val="variable"/>
    <w:sig w:usb0="00000000" w:usb1="D000204A" w:usb2="00000008" w:usb3="00000000" w:csb0="00000041" w:csb1="00000000"/>
  </w:font>
  <w:font w:name="Effra">
    <w:altName w:val="Arial"/>
    <w:charset w:val="00"/>
    <w:family w:val="swiss"/>
    <w:pitch w:val="variable"/>
    <w:sig w:usb0="00000000" w:usb1="D000A05B" w:usb2="00000008" w:usb3="00000000" w:csb0="000000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7E"/>
    <w:rsid w:val="000007D7"/>
    <w:rsid w:val="000353AB"/>
    <w:rsid w:val="000B5F52"/>
    <w:rsid w:val="001B5B0D"/>
    <w:rsid w:val="002459BF"/>
    <w:rsid w:val="002C0767"/>
    <w:rsid w:val="003E3075"/>
    <w:rsid w:val="00453CBA"/>
    <w:rsid w:val="00467CA1"/>
    <w:rsid w:val="004750D8"/>
    <w:rsid w:val="005836AE"/>
    <w:rsid w:val="00586B5D"/>
    <w:rsid w:val="005E01BD"/>
    <w:rsid w:val="006739AC"/>
    <w:rsid w:val="006B0A65"/>
    <w:rsid w:val="0070058A"/>
    <w:rsid w:val="00757354"/>
    <w:rsid w:val="0076647E"/>
    <w:rsid w:val="007679A3"/>
    <w:rsid w:val="007F61A8"/>
    <w:rsid w:val="008523B1"/>
    <w:rsid w:val="008F3737"/>
    <w:rsid w:val="009E4AB8"/>
    <w:rsid w:val="00B060CF"/>
    <w:rsid w:val="00BB365A"/>
    <w:rsid w:val="00BD12AE"/>
    <w:rsid w:val="00CA6A65"/>
    <w:rsid w:val="00D43324"/>
    <w:rsid w:val="00D4502E"/>
    <w:rsid w:val="00DB6577"/>
    <w:rsid w:val="00E00E2E"/>
    <w:rsid w:val="00EA6DB3"/>
    <w:rsid w:val="00FD23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6AE"/>
    <w:rPr>
      <w:color w:val="808080"/>
    </w:rPr>
  </w:style>
  <w:style w:type="paragraph" w:customStyle="1" w:styleId="D362E7A67D1742A8BE89018E281C337F">
    <w:name w:val="D362E7A67D1742A8BE89018E281C337F"/>
    <w:rsid w:val="008F3737"/>
  </w:style>
  <w:style w:type="paragraph" w:customStyle="1" w:styleId="8791B4DC7F8D4E56962345EF78376293">
    <w:name w:val="8791B4DC7F8D4E56962345EF78376293"/>
    <w:rsid w:val="008F3737"/>
  </w:style>
  <w:style w:type="paragraph" w:customStyle="1" w:styleId="646859D158A2487BB0C295A979D2EA68">
    <w:name w:val="646859D158A2487BB0C295A979D2EA68"/>
    <w:rsid w:val="008F3737"/>
  </w:style>
  <w:style w:type="paragraph" w:customStyle="1" w:styleId="A5D98B0460EE4DB2969EA820609F21F6">
    <w:name w:val="A5D98B0460EE4DB2969EA820609F21F6"/>
    <w:rsid w:val="005836AE"/>
  </w:style>
  <w:style w:type="paragraph" w:customStyle="1" w:styleId="82FBB99DC0AD4541BCF6AA053B0E0703">
    <w:name w:val="82FBB99DC0AD4541BCF6AA053B0E0703"/>
    <w:rsid w:val="005836AE"/>
  </w:style>
  <w:style w:type="paragraph" w:customStyle="1" w:styleId="96701BC316A448668D39442ABE6231B0">
    <w:name w:val="96701BC316A448668D39442ABE6231B0"/>
    <w:rsid w:val="00583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8372-E3C3-458C-945D-B3178AE7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1562</Words>
  <Characters>8908</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Saudi Stock Exchange</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Support</dc:creator>
  <cp:keywords/>
  <dc:description/>
  <cp:lastModifiedBy>Venkateswaran Muthusubramanian</cp:lastModifiedBy>
  <cp:revision>2</cp:revision>
  <dcterms:created xsi:type="dcterms:W3CDTF">2022-12-01T13:48:00Z</dcterms:created>
  <dcterms:modified xsi:type="dcterms:W3CDTF">2022-12-01T13:48:00Z</dcterms:modified>
</cp:coreProperties>
</file>